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ابن أبي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ابن أبي عبد الله
</w:t>
      </w:r>
    </w:p>
    <w:p>
      <w:pPr/>
      <w:r>
        <w:rPr/>
        <w:t xml:space="preserve">أحمد ابن أبي عبد الله هو أحمد بن محمد بن خالد البرقي.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2026-07-10T04:17:27+03:00</dcterms:created>
  <dcterms:modified xsi:type="dcterms:W3CDTF">2026-07-10T04:17:27+03:00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