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ابن السيد إبراهيم الموسوي
</w:t>
      </w:r>
    </w:p>
    <w:p>
      <w:pPr>
        <w:jc w:val="start"/>
        <w:bidi/>
      </w:pPr>
      <w:r>
        <w:rPr>
          <w:rFonts w:ascii="arial" w:hAnsi="arial" w:eastAsia="arial" w:cs="arial"/>
          <w:sz w:val="28"/>
          <w:szCs w:val="28"/>
          <w:b w:val="1"/>
          <w:bCs w:val="1"/>
          <w:rtl/>
        </w:rPr>
        <w:t xml:space="preserve">السيد أحمد ابن السيد إبراهيم الموسوي
</w:t>
      </w:r>
    </w:p>
    <w:p>
      <w:pPr/>
      <w:r>
        <w:rPr/>
        <w:t xml:space="preserve">السيد أحمد ابن السيد إبراهيم الموسوي الطهراني الأصل الحائري المولد النجفي المسكن والمدفن المعروف بالسيد أحمد الكربلائي</w:t>
      </w:r>
    </w:p>
    <w:p/>
    <w:p>
      <w:pPr/>
      <w:r>
        <w:rPr/>
        <w:t xml:space="preserve">توفي في 27 شوال سنة 1332. </w:t>
      </w:r>
    </w:p>
    <w:p/>
    <w:p>
      <w:pPr/>
      <w:r>
        <w:rPr/>
        <w:t xml:space="preserve">شيخنا وأستاذنا قرأنا عليه في الفقه والأصول في النجف سطحا واستفدنا من علمه وأخلاقه كان عالما فاضلا ورعا تقيا كاملا مرتاضا مهذب النفس من تلامذة ميرزا حسين قلي الهمذاني النجفي المدفون بالحائر الأخلاقي الشهير تلمذه عليه في علم الأخلاق وغيره ومن تلامذة الشيخ ملا كاظم الخراساني خرجنا من النجف الأشرف وهو حي ثم علمنا أنه توفي بالتاريخ المذكور يروي عن الشيخ ميرزا حسين قلي المذكور وعن الميرزا حسين ابن الميرزا خليل الطهراني النجفي وعن الشيخ علي بن الحسين الخيقاني النجفي كلهم عن الحاج ملا علي ابن الميرزا خليل الرازي بطرقه المعروفة وكانت إحدى عيني المترجم قد ذهبت وله مؤلفات في الفقه والأصول وله كتب بالفارسية أرسلها إلى أصدقائه في الأخلاق جمعت وطبعت باسم تذكرة المتقين. </w:t>
      </w:r>
    </w:p>
    <w:p>
      <w:pPr>
        <w:jc w:val="start"/>
        <w:bidi/>
      </w:pPr>
      <w:r>
        <w:rPr>
          <w:sz w:val="24"/>
          <w:szCs w:val="24"/>
          <w:b w:val="1"/>
          <w:bCs w:val="1"/>
          <w:rtl/>
        </w:rPr>
        <w:t xml:space="preserve">
أعيان الشيعة،(دار التعارف للمطبوعات - بيروت،1983،ط 1،ج 2،ص 472)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2026-07-09T01:39:45+03:00</dcterms:created>
  <dcterms:modified xsi:type="dcterms:W3CDTF">2026-07-09T01:39:45+03:00</dcterms:modified>
</cp:coreProperties>
</file>

<file path=docProps/custom.xml><?xml version="1.0" encoding="utf-8"?>
<Properties xmlns="http://schemas.openxmlformats.org/officeDocument/2006/custom-properties" xmlns:vt="http://schemas.openxmlformats.org/officeDocument/2006/docPropsVTypes"/>
</file>