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أبي بن معاذ بن أنس بن قيس بن عبيد
</w:t>
      </w:r>
    </w:p>
    <w:p>
      <w:pPr>
        <w:jc w:val="start"/>
        <w:bidi/>
      </w:pPr>
      <w:r>
        <w:rPr>
          <w:rFonts w:ascii="arial" w:hAnsi="arial" w:eastAsia="arial" w:cs="arial"/>
          <w:sz w:val="28"/>
          <w:szCs w:val="28"/>
          <w:b w:val="1"/>
          <w:bCs w:val="1"/>
          <w:rtl/>
        </w:rPr>
        <w:t xml:space="preserve">أبي بن معاذ بن أنس بن قيس بن عبيد
</w:t>
      </w:r>
    </w:p>
    <w:p>
      <w:pPr/>
      <w:r>
        <w:rPr/>
        <w:t xml:space="preserve">أبي بن معاذ بن أنس بن قيس بن عبيد بن زيد بن معاوية ابن عمرو بن مالك بن النجار</w:t>
      </w:r>
    </w:p>
    <w:p/>
    <w:p>
      <w:pPr/>
      <w:r>
        <w:rPr/>
        <w:t xml:space="preserve">في الإستيعاب: شهد مع أخيه أنس بن معاذ بدرا واحدا وقتلا يوم بئر معونة شهدين (أه). وذكر نحو ذلك في أسد الغابة وزاد الأنصاري الخزرجي النجاري وقال الشيخ في رجاله في أصحاب الرسول صلى الله عليه وسلم: أبي بن معاذ بن أنس ابن قيس أخو أنس بن معاذ وهما لأم (أه) وفي الإصابة: أبي ابن معاذ وساق نسبه كالاستيعاب وزاد الأنصاري قال الواقدي شهد بدرا واحدا وقال البلوي شهد أنس بن معاذ وأخوه أبي بن معاذ أحدا وقتلا يوم بئر معونة شهيدين (أه). </w:t>
      </w:r>
    </w:p>
    <w:p>
      <w:pPr>
        <w:jc w:val="start"/>
        <w:bidi/>
      </w:pPr>
      <w:r>
        <w:rPr>
          <w:sz w:val="24"/>
          <w:szCs w:val="24"/>
          <w:b w:val="1"/>
          <w:bCs w:val="1"/>
          <w:rtl/>
        </w:rPr>
        <w:t xml:space="preserve">
أعيان الشيعة،(دار التعارف للمطبوعات - بيروت،1983،ط 1،ج 2،ص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معاذ بن أنس بن قيس
</w:t>
      </w:r>
    </w:p>
    <w:p>
      <w:pPr/>
      <w:r>
        <w:rPr/>
        <w:t xml:space="preserve">أبي بن معاذ بن أنس بن قيس (ب س) أبي بن معاذ بن أنس بن قيس بن عبيد بن زيد بن معاوية بن عمرو بن مالك بن النجار الأنصاري الخزرجي النجاري.</w:t>
      </w:r>
    </w:p>
    <w:p/>
    <w:p>
      <w:pPr/>
      <w:r>
        <w:rPr/>
        <w:t xml:space="preserve">شهد مع أخيه أنس بن معاذ بدرا وأحدا، وقتلا يوم بئر معونة شهيدين، قاله ابن شاهين عن الواقدي أخرجه أبو عمر وأبو موسى.</w:t>
      </w:r>
    </w:p>
    <w:p>
      <w:pPr>
        <w:jc w:val="start"/>
        <w:bidi/>
      </w:pPr>
      <w:r>
        <w:rPr>
          <w:sz w:val="24"/>
          <w:szCs w:val="24"/>
          <w:b w:val="1"/>
          <w:bCs w:val="1"/>
          <w:rtl/>
        </w:rPr>
        <w:t xml:space="preserve">
أسد الغابة في معرفة الصحابة،(دار ابن حزم - بيروت،2012،ط 1،ج 1،ص 19)/(دار الكتب العلمية - بيروت،1994،ط 1،ج 1،ص 172)/(دار الفكر - بيروت،1989،ط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معاذ
</w:t>
      </w:r>
    </w:p>
    <w:p>
      <w:pPr/>
      <w:r>
        <w:rPr/>
        <w:t xml:space="preserve">أبي بن معاذ بن أنس بن قيس بن عبيد بن زيد بن معاوية بن عمرو بن مالك بن النجار الأنصاري. قال الواقدي: شهد بدرا وأحدا. وقال البلوي: شهد أنس بن معاذ وأخوه</w:t>
      </w:r>
    </w:p>
    <w:p/>
    <w:p>
      <w:pPr/>
      <w:r>
        <w:rPr/>
        <w:t xml:space="preserve">أبي بن معاذ أحدا، وقتلا يوم بئر معونة شهيدين.</w:t>
      </w:r>
    </w:p>
    <w:p>
      <w:pPr>
        <w:jc w:val="start"/>
        <w:bidi/>
      </w:pPr>
      <w:r>
        <w:rPr>
          <w:sz w:val="24"/>
          <w:szCs w:val="24"/>
          <w:b w:val="1"/>
          <w:bCs w:val="1"/>
          <w:rtl/>
        </w:rPr>
        <w:t xml:space="preserve">
الإصابة في تمييز الصحابة،(دار الكتب العلمية - بيروت،1995،ط 1،ج 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أبي بن معاذ
</w:t>
      </w:r>
    </w:p>
    <w:p>
      <w:pPr/>
      <w:r>
        <w:rPr/>
        <w:t xml:space="preserve">الأنصاري أبي بن معاذ أبي بن معاذ بن أنس بن قيس بن عبيد بن زيد بن معاوية بن عمر بن مالك بن النجار، شهد مع أخيه أنس بن معاذ بدرا وأحدا وقتلا يوم بئر معونة شهيدين.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معاذ بن أنس بن قيس بن عبيد بن زيد بن معاوية بن عمرو بن مالك بن النجار
</w:t>
      </w:r>
    </w:p>
    <w:p>
      <w:pPr/>
      <w:r>
        <w:rPr/>
        <w:t xml:space="preserve">أبي بن معاذ بن أنس بن قيس بن عبيد بن زيد بن معاوية بن عمرو بن مالك بن النجار  شهد مع أخيه أنس بن معاذ بدرا واحدا، وقتلا يوم بئر معونة شهيدين.</w:t>
      </w:r>
    </w:p>
    <w:p>
      <w:pPr>
        <w:jc w:val="start"/>
        <w:bidi/>
      </w:pPr>
      <w:r>
        <w:rPr>
          <w:sz w:val="24"/>
          <w:szCs w:val="24"/>
          <w:b w:val="1"/>
          <w:bCs w:val="1"/>
          <w:rtl/>
        </w:rPr>
        <w:t xml:space="preserve">
الاستيعاب في معرفة الأصحاب،(دار الجيل - بيروت،1992،ط 1،ج 1،ص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2026-07-09T00:35:00+03:00</dcterms:created>
  <dcterms:modified xsi:type="dcterms:W3CDTF">2026-07-09T00:35:00+03:00</dcterms:modified>
</cp:coreProperties>
</file>

<file path=docProps/custom.xml><?xml version="1.0" encoding="utf-8"?>
<Properties xmlns="http://schemas.openxmlformats.org/officeDocument/2006/custom-properties" xmlns:vt="http://schemas.openxmlformats.org/officeDocument/2006/docPropsVTypes"/>
</file>