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المعتمر ابن ربيعة الكناني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المعتمر ابن ربيعة الكناني الكوفي
</w:t>
      </w:r>
    </w:p>
    <w:p>
      <w:pPr/>
      <w:r>
        <w:rPr/>
        <w:t xml:space="preserve">أبو المعتمر ابن ربيعة الكناني الكوفي في تهذيب التهذيب: اسمه حنش بن المعتمر الكوفي الكناني ويقال حنش بن ربيعة ’’انتهى’’ ومر فيما بدئ بأب أبو المعتمر عن أمير المؤمنين عليه السلام، والظاهر أنه هو يأتي بعنوان: حنش بن المعتمر أو حنش بن ربيعة.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المعتمر
</w:t>
      </w:r>
    </w:p>
    <w:p>
      <w:pPr/>
      <w:r>
        <w:rPr/>
        <w:t xml:space="preserve">أبو المعتمر </w:t>
      </w:r>
    </w:p>
    <w:p/>
    <w:p>
      <w:pPr/>
      <w:r>
        <w:rPr/>
        <w:t xml:space="preserve">حنش 1274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2026-07-09T00:36:58+03:00</dcterms:created>
  <dcterms:modified xsi:type="dcterms:W3CDTF">2026-07-09T00:36:58+03:00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