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عصفور الجنة أبو محمد ابن قيس الحضرمي المحدث
</w:t>
      </w:r>
    </w:p>
    <w:p>
      <w:pPr>
        <w:jc w:val="start"/>
        <w:bidi/>
      </w:pPr>
      <w:r>
        <w:rPr>
          <w:rFonts w:ascii="arial" w:hAnsi="arial" w:eastAsia="arial" w:cs="arial"/>
          <w:sz w:val="28"/>
          <w:szCs w:val="28"/>
          <w:b w:val="1"/>
          <w:bCs w:val="1"/>
          <w:rtl/>
        </w:rPr>
        <w:t xml:space="preserve">عصفور الجنة أبو محمد ابن قيس الحضرمي المحدث
</w:t>
      </w:r>
    </w:p>
    <w:p>
      <w:pPr/>
      <w:r>
        <w:rPr/>
        <w:t xml:space="preserve">عصفور الجنة أبو محمد ابن قيس الحضرمي المحدث في مجمع الآداب: ذكره الشيخ العالم جمال الدين أبو الفرج عبد الرحمن بن علي ابن الجوزي في كتاب كشف النقاب عن الأسماء والألقاب وقال كان يلقب عصفور الجنة وكان من غلاة الرافضة يروي أحاديث منكرة (انتهى). </w:t>
      </w:r>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2026-07-09T00:39:48+03:00</dcterms:created>
  <dcterms:modified xsi:type="dcterms:W3CDTF">2026-07-09T00:39:48+03:00</dcterms:modified>
</cp:coreProperties>
</file>

<file path=docProps/custom.xml><?xml version="1.0" encoding="utf-8"?>
<Properties xmlns="http://schemas.openxmlformats.org/officeDocument/2006/custom-properties" xmlns:vt="http://schemas.openxmlformats.org/officeDocument/2006/docPropsVTypes"/>
</file>