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الفضل ابن الحسن الحلي الأجدب
</w:t>
      </w:r>
    </w:p>
    <w:p>
      <w:pPr>
        <w:jc w:val="start"/>
        <w:bidi/>
      </w:pPr>
      <w:r>
        <w:rPr>
          <w:rFonts w:ascii="arial" w:hAnsi="arial" w:eastAsia="arial" w:cs="arial"/>
          <w:sz w:val="28"/>
          <w:szCs w:val="28"/>
          <w:b w:val="1"/>
          <w:bCs w:val="1"/>
          <w:rtl/>
        </w:rPr>
        <w:t xml:space="preserve">الشيخ أبو الفضل ابن الحسن الحلي الأجدب
</w:t>
      </w:r>
    </w:p>
    <w:p>
      <w:pPr/>
      <w:r>
        <w:rPr/>
        <w:t xml:space="preserve">الشيخ أبو الفضل ابن الحسن الحلي الأجدب من مشائخ السيد فخار بن معد الموسوي مؤلف كتاب الحجة على الذاهب إلى تكفير أبي طالب قرأ عليه سنة 595 كما صرح به في كتاب الحجة. </w:t>
      </w:r>
    </w:p>
    <w:p>
      <w:pPr>
        <w:jc w:val="start"/>
        <w:bidi/>
      </w:pPr>
      <w:r>
        <w:rPr>
          <w:sz w:val="24"/>
          <w:szCs w:val="24"/>
          <w:b w:val="1"/>
          <w:bCs w:val="1"/>
          <w:rtl/>
        </w:rPr>
        <w:t xml:space="preserve">
أعيان الشيعة،(دار التعارف للمطبوعات - بيروت،1983،ط 1،ج 2،ص 448)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2026-07-08T23:30:48+03:00</dcterms:created>
  <dcterms:modified xsi:type="dcterms:W3CDTF">2026-07-08T23:30:48+03:00</dcterms:modified>
</cp:coreProperties>
</file>

<file path=docProps/custom.xml><?xml version="1.0" encoding="utf-8"?>
<Properties xmlns="http://schemas.openxmlformats.org/officeDocument/2006/custom-properties" xmlns:vt="http://schemas.openxmlformats.org/officeDocument/2006/docPropsVTypes"/>
</file>