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علاء الدين أبو يعلى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علاء الدين أبو يعلى علي بن عبد الله
</w:t>
      </w:r>
    </w:p>
    <w:p>
      <w:pPr/>
      <w:r>
        <w:rPr/>
        <w:t xml:space="preserve">السيد علاء الدين أبو يعلى علي بن عبد الله ابن أحمد الجعفري قاضي (الروم وأرمينية)</w:t>
      </w:r>
    </w:p>
    <w:p/>
    <w:p>
      <w:pPr/>
      <w:r>
        <w:rPr/>
        <w:t xml:space="preserve">عالم فاضل قاله منتجب الدين وفي أمل الآمل: وهذا السيد يروي عن المفيد.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2026-07-08T23:31:00+03:00</dcterms:created>
  <dcterms:modified xsi:type="dcterms:W3CDTF">2026-07-08T23:31:00+03:00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