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يعلى الديلمي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يعلى الديلمي
</w:t>
      </w:r>
    </w:p>
    <w:p>
      <w:pPr/>
      <w:r>
        <w:rPr/>
        <w:t xml:space="preserve">أبو يعلى الديلمي اسمه سلار أو سالار بن عبد العزيز الديلمي صاحب المراسم وفي الرياض: إنه أشهر من يطلق عليه أبو يعلى.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2026-07-08T23:25:22+03:00</dcterms:created>
  <dcterms:modified xsi:type="dcterms:W3CDTF">2026-07-08T23:25:22+03:00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