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القسيمي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القسيمي
</w:t>
      </w:r>
    </w:p>
    <w:p>
      <w:pPr/>
      <w:r>
        <w:rPr/>
        <w:t xml:space="preserve">أبو يزيد القسيمي (القسيمي) نسبة إلى قسيم حي من اليمن بالبصرة. </w:t>
      </w:r>
    </w:p>
    <w:p/>
    <w:p>
      <w:pPr/>
      <w:r>
        <w:rPr/>
        <w:t xml:space="preserve">روى الشيخ في التهذيب في باب ما تجوز الصلاة فيه من اللباس عنه عن أبي الحسن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2026-07-08T22:19:50+03:00</dcterms:created>
  <dcterms:modified xsi:type="dcterms:W3CDTF">2026-07-08T22:19:50+03:00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