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المكفوف
</w:t>
      </w:r>
    </w:p>
    <w:p>
      <w:pPr/>
      <w:r>
        <w:rPr/>
        <w:t xml:space="preserve">أبو يحيى المكفوف قال النجاشي: أخبرنا الحسين بن عبيد الله عن الحسين ابن علي بن سفيان حدثنا أحمد بن زياد قال سمعت من عمر ابن طرخان كتاب أبي يحيى المكفوف (أه) وقال الشيخ في الفهرست: أبو يحيى المكفوف له كتاب رويناه عن جماعة عن ابي المفضل عن حميد عن عمر بن طرخان عنه وقال في كتاب الرجال في رجال الكاظم عليه السلام: أبو يحيى المكفوف روى عن أبي عبد الله عليه السلام ’’أه’’.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2026-07-08T21:08:56+03:00</dcterms:created>
  <dcterms:modified xsi:type="dcterms:W3CDTF">2026-07-08T21:08:56+03:00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