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ولاد الحناط
</w:t>
      </w:r>
    </w:p>
    <w:p>
      <w:pPr>
        <w:jc w:val="start"/>
        <w:bidi/>
      </w:pPr>
      <w:r>
        <w:rPr>
          <w:rFonts w:ascii="arial" w:hAnsi="arial" w:eastAsia="arial" w:cs="arial"/>
          <w:sz w:val="28"/>
          <w:szCs w:val="28"/>
          <w:b w:val="1"/>
          <w:bCs w:val="1"/>
          <w:rtl/>
        </w:rPr>
        <w:t xml:space="preserve">أبو ولاد الحناط
</w:t>
      </w:r>
    </w:p>
    <w:p>
      <w:pPr/>
      <w:r>
        <w:rPr/>
        <w:t xml:space="preserve">أبو ولاد الحناط اسمه حفص بن سالم.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سالم أبو ولاد الحناط
</w:t>
      </w:r>
    </w:p>
    <w:p>
      <w:pPr/>
      <w:r>
        <w:rPr/>
        <w:t xml:space="preserve">حفص بن سالم أبو ولاد الحناط هكذا عنونه النجاشي ثم قال وقال ابن فضال حفص بن يونس مخزومي روى عن أبي عبد الله عليه السلام ثقة لا بأس به وقيل إنه من موالي جعفي ذكره أبو العباس له كتاب يرويه الحسن بن محبوب أخبرنا ابن نوح حدثنا الحسن بن حمزة حدثنا ابن بطة حدثنا محمد بن الحسن حدثنا أحمد بن محمد حدثنا الحسن بن محبوب عن حفص بكتابه اه‍. وفي الفهرست حفص بن سالم يكنى أبا ولاد الحناط ثقة كوفي مولى جعفي له أصل رويناه عن عدة من أصحابنا عن أبي المفضل عن ابن بطة عن أحمد بن محمد بن عيسى عن ابن أبي عمير عن الحسن بن محبوب عن حفص. وفي الفقيه عن أبي ولاد الحناط واسمه حفص بن سالم مولى بني مخزوم، وفي الخلاصة حفص بن سالم يكنى أبا ولاد الحناط ثقة كوفي مولى جعفي له أصل وقال ابن فضال انه حفص بن يونس مخزومي روى عن أبي عبد الله عليه السلام ثقة لا باس به وقال ابن عقدة حفص بن سالم خرج مع زيد بن علي وظهر من الصادق عليه السلام تصويبه لذلك اه‍. ولا يخفي أن ابن عقدة زيدي يهمه تصويب الصادق عليه السلام الخروج مع زيد وقال الشيخ في رجاله في أصحاب حفص بن يونس أبو ولاد الحناط الآجري ثم فيهم حفص بن سالم أبو ولاد الحناط مولى جعفي كوفي اه‍. فالنجاشي والعلامة جعلاهما رجلا واحدا اسمه أما حفص بن سالم وأما حفص بن يونس وهو مولى بني مخزوم أو مولى جعفي وسبب ذلك أن كلا منهما يكنى أبا ولاد ويوصف بالحناط وابن فضال قال عن ابن يونس انه مخزوني وقيل من موالي جعفي والشيخ في الفهرست جعل ابن سالم مولى جعفي والصدوق في الفقيه جعل ابن سالم مولى بني مخزوم ولولا ذلك لأمكن كونهما رجلين أحدهما مولى بني مخزوم والآخر مولى جعفي والشيخ في رجاله وان كان ظاهره أنهما اثنان إلا انه كثيرا ما يذكر الرجل الواحد في رجاله بعنوانين.</w:t>
      </w:r>
    </w:p>
    <w:p/>
    <w:p>
      <w:pPr/>
      <w:r>
        <w:rPr/>
        <w:t xml:space="preserve">التمييز</w:t>
      </w:r>
    </w:p>
    <w:p/>
    <w:p>
      <w:pPr/>
      <w:r>
        <w:rPr/>
        <w:t xml:space="preserve">في مشتركات الطريحي يعرف حفص بن سالم أبو ولاد الحناط برواية الحسن بن محبوب عنه وزاد الكاظمي: وروى عنه فضالة بن أيوب وحماد ابن عثمان ومحمد بن أبي حمزة قال وقد يوجد في الأسانيد رواية الحسن بن محبوب عن أبي ولاد الحناط عن عبد الله بن سنان وهو خلاف المعهود المتكرر من رواية الحسن بن محبوب عن كل منهما بغير واسطة وعن جامع الرواة انه زاد رواية علي بن الحكم وأحمد بن دوبل بن هارون عنه.</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2026-05-11T18:29:41+03:00</dcterms:created>
  <dcterms:modified xsi:type="dcterms:W3CDTF">2026-05-11T18:29:41+03:00</dcterms:modified>
</cp:coreProperties>
</file>

<file path=docProps/custom.xml><?xml version="1.0" encoding="utf-8"?>
<Properties xmlns="http://schemas.openxmlformats.org/officeDocument/2006/custom-properties" xmlns:vt="http://schemas.openxmlformats.org/officeDocument/2006/docPropsVTypes"/>
</file>