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نعيم الهذلي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نعيم الهذلي البصري
</w:t>
      </w:r>
    </w:p>
    <w:p>
      <w:pPr/>
      <w:r>
        <w:rPr/>
        <w:t xml:space="preserve">أبو نعيم الهذلي البصري اسمه ربعي بن عبد الله بن الجارود بن أبي سبرة قيل أنه مصغر.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2026-07-09T19:56:13+03:00</dcterms:created>
  <dcterms:modified xsi:type="dcterms:W3CDTF">2026-07-09T19:56:13+03:00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