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بن طوطي الواسطي
</w:t>
      </w:r>
    </w:p>
    <w:p>
      <w:pPr>
        <w:jc w:val="start"/>
        <w:bidi/>
      </w:pPr>
      <w:r>
        <w:rPr>
          <w:rFonts w:ascii="arial" w:hAnsi="arial" w:eastAsia="arial" w:cs="arial"/>
          <w:sz w:val="28"/>
          <w:szCs w:val="28"/>
          <w:b w:val="1"/>
          <w:bCs w:val="1"/>
          <w:rtl/>
        </w:rPr>
        <w:t xml:space="preserve">أبو نصر بن طوطي الواسطي
</w:t>
      </w:r>
    </w:p>
    <w:p>
      <w:pPr/>
      <w:r>
        <w:rPr/>
        <w:t xml:space="preserve">أبو نصر بن طوطي الواسطي عده ابن شهراشوب في معالم العلماء من شعراء أهل البيت المجاهرين حيث قسمهم إلى أربع طبقات المجاهرين والمقتصدين والمتقين والمتكلفين ولم يذكر اسمه ولا عرفنا من أحواله شيئا غير ذلك. وأورد في المناقب هذه القصيدة وجمعناها من مواضع متفرقة منه:</w:t>
      </w:r>
    </w:p>
    <w:p/>
    <w:p>
      <w:pPr>
        <w:jc w:val="center"/>
      </w:pPr>
      <w:r>
        <w:rPr>
          <w:color w:val="ff0000"/>
        </w:rPr>
        <w:t xml:space="preserve">ولما سرى الهادي النبي مهاجرا</w:t>
      </w:r>
      <w:r>
        <w:rPr>
          <w:color w:val="ff0000"/>
        </w:rPr>
        <w:t xml:space="preserve">      </w:t>
      </w:r>
      <w:r>
        <w:rPr>
          <w:color w:val="ff0000"/>
        </w:rPr>
        <w:t xml:space="preserve">وقد مكر الأعداء والله أمكر</w:t>
      </w:r>
    </w:p>
    <w:p/>
    <w:p>
      <w:pPr>
        <w:jc w:val="center"/>
      </w:pPr>
      <w:r>
        <w:rPr>
          <w:color w:val="ff0000"/>
        </w:rPr>
        <w:t xml:space="preserve">ونام علي في الفراش بنفسه</w:t>
      </w:r>
      <w:r>
        <w:rPr>
          <w:color w:val="ff0000"/>
        </w:rPr>
        <w:t xml:space="preserve">      </w:t>
      </w:r>
      <w:r>
        <w:rPr>
          <w:color w:val="ff0000"/>
        </w:rPr>
        <w:t xml:space="preserve">وبات ربيط الجأش من كان يذعر</w:t>
      </w:r>
    </w:p>
    <w:p/>
    <w:p>
      <w:pPr>
        <w:jc w:val="center"/>
      </w:pPr>
      <w:r>
        <w:rPr>
          <w:color w:val="ff0000"/>
        </w:rPr>
        <w:t xml:space="preserve">فرافوا بياتا والدجى متقوض</w:t>
      </w:r>
      <w:r>
        <w:rPr>
          <w:color w:val="ff0000"/>
        </w:rPr>
        <w:t xml:space="preserve">      </w:t>
      </w:r>
      <w:r>
        <w:rPr>
          <w:color w:val="ff0000"/>
        </w:rPr>
        <w:t xml:space="preserve">وقد لاح معروف من الصبح أشقر</w:t>
      </w:r>
    </w:p>
    <w:p/>
    <w:p>
      <w:pPr>
        <w:jc w:val="center"/>
      </w:pPr>
      <w:r>
        <w:rPr>
          <w:color w:val="ff0000"/>
        </w:rPr>
        <w:t xml:space="preserve">فألفوا أبا شبلين شاك سلاحه</w:t>
      </w:r>
      <w:r>
        <w:rPr>
          <w:color w:val="ff0000"/>
        </w:rPr>
        <w:t xml:space="preserve">      </w:t>
      </w:r>
      <w:r>
        <w:rPr>
          <w:color w:val="ff0000"/>
        </w:rPr>
        <w:t xml:space="preserve">له ظفر من صائل الدم أحمر</w:t>
      </w:r>
    </w:p>
    <w:p/>
    <w:p>
      <w:pPr>
        <w:jc w:val="center"/>
      </w:pPr>
      <w:r>
        <w:rPr>
          <w:color w:val="ff0000"/>
        </w:rPr>
        <w:t xml:space="preserve">فصال علي بالحسام عليهم</w:t>
      </w:r>
      <w:r>
        <w:rPr>
          <w:color w:val="ff0000"/>
        </w:rPr>
        <w:t xml:space="preserve">      </w:t>
      </w:r>
      <w:r>
        <w:rPr>
          <w:color w:val="ff0000"/>
        </w:rPr>
        <w:t xml:space="preserve">كما صال في الفريس ليث غضنفر</w:t>
      </w:r>
    </w:p>
    <w:p/>
    <w:p>
      <w:pPr>
        <w:jc w:val="center"/>
      </w:pPr>
      <w:r>
        <w:rPr>
          <w:color w:val="ff0000"/>
        </w:rPr>
        <w:t xml:space="preserve">فولوا سراعا نافرين كأنما</w:t>
      </w:r>
      <w:r>
        <w:rPr>
          <w:color w:val="ff0000"/>
        </w:rPr>
        <w:t xml:space="preserve">      </w:t>
      </w:r>
      <w:r>
        <w:rPr>
          <w:color w:val="ff0000"/>
        </w:rPr>
        <w:t xml:space="preserve">هم حمر من قسور الغاب تنفر</w:t>
      </w:r>
    </w:p>
    <w:p/>
    <w:p>
      <w:pPr>
        <w:jc w:val="center"/>
      </w:pPr>
      <w:r>
        <w:rPr>
          <w:color w:val="ff0000"/>
        </w:rPr>
        <w:t xml:space="preserve">فكان مكان المكر حيدرة الرضا</w:t>
      </w:r>
      <w:r>
        <w:rPr>
          <w:color w:val="ff0000"/>
        </w:rPr>
        <w:t xml:space="preserve">      </w:t>
      </w:r>
      <w:r>
        <w:rPr>
          <w:color w:val="ff0000"/>
        </w:rPr>
        <w:t xml:space="preserve">من الله لما كان بالقوم يمكر</w:t>
      </w:r>
    </w:p>
    <w:p/>
    <w:p>
      <w:pPr>
        <w:jc w:val="center"/>
      </w:pPr>
      <w:r>
        <w:rPr>
          <w:color w:val="ff0000"/>
        </w:rPr>
        <w:t xml:space="preserve">خليفة رب العرش بعد محمد</w:t>
      </w:r>
      <w:r>
        <w:rPr>
          <w:color w:val="ff0000"/>
        </w:rPr>
        <w:t xml:space="preserve">      </w:t>
      </w:r>
      <w:r>
        <w:rPr>
          <w:color w:val="ff0000"/>
        </w:rPr>
        <w:t xml:space="preserve">رضيت به والله لما كان بالقوم يمكر</w:t>
      </w:r>
    </w:p>
    <w:p/>
    <w:p>
      <w:pPr>
        <w:jc w:val="center"/>
      </w:pPr>
      <w:r>
        <w:rPr>
          <w:color w:val="ff0000"/>
        </w:rPr>
        <w:t xml:space="preserve">ومظهر دين الله بالسيف عنوة</w:t>
      </w:r>
      <w:r>
        <w:rPr>
          <w:color w:val="ff0000"/>
        </w:rPr>
        <w:t xml:space="preserve">      </w:t>
      </w:r>
      <w:r>
        <w:rPr>
          <w:color w:val="ff0000"/>
        </w:rPr>
        <w:t xml:space="preserve">وما كان دين الله لولاه يظهر</w:t>
      </w:r>
    </w:p>
    <w:p/>
    <w:p>
      <w:pPr>
        <w:jc w:val="center"/>
      </w:pPr>
      <w:r>
        <w:rPr>
          <w:color w:val="ff0000"/>
        </w:rPr>
        <w:t xml:space="preserve">ولولاه ما صلى لذي العرش مسلم</w:t>
      </w:r>
      <w:r>
        <w:rPr>
          <w:color w:val="ff0000"/>
        </w:rPr>
        <w:t xml:space="preserve">      </w:t>
      </w:r>
      <w:r>
        <w:rPr>
          <w:color w:val="ff0000"/>
        </w:rPr>
        <w:t xml:space="preserve">وكان سبيل الحق يعفو ويدثر</w:t>
      </w:r>
    </w:p>
    <w:p/>
    <w:p>
      <w:pPr>
        <w:jc w:val="center"/>
      </w:pPr>
      <w:r>
        <w:rPr>
          <w:color w:val="ff0000"/>
        </w:rPr>
        <w:t xml:space="preserve">ويوم غدير قد أقروا بفضله</w:t>
      </w:r>
      <w:r>
        <w:rPr>
          <w:color w:val="ff0000"/>
        </w:rPr>
        <w:t xml:space="preserve">      </w:t>
      </w:r>
      <w:r>
        <w:rPr>
          <w:color w:val="ff0000"/>
        </w:rPr>
        <w:t xml:space="preserve">وفي كل وقت منهم الغدر أضمروا</w:t>
      </w:r>
    </w:p>
    <w:p/>
    <w:p>
      <w:pPr>
        <w:jc w:val="center"/>
      </w:pPr>
      <w:r>
        <w:rPr>
          <w:color w:val="ff0000"/>
        </w:rPr>
        <w:t xml:space="preserve">لدى دوح خم والنبي محمد</w:t>
      </w:r>
      <w:r>
        <w:rPr>
          <w:color w:val="ff0000"/>
        </w:rPr>
        <w:t xml:space="preserve">      </w:t>
      </w:r>
      <w:r>
        <w:rPr>
          <w:color w:val="ff0000"/>
        </w:rPr>
        <w:t xml:space="preserve">ينادي بأعلى الصوت فيهم ويجهر</w:t>
      </w:r>
    </w:p>
    <w:p/>
    <w:p>
      <w:pPr>
        <w:jc w:val="center"/>
      </w:pPr>
      <w:r>
        <w:rPr>
          <w:color w:val="ff0000"/>
        </w:rPr>
        <w:t xml:space="preserve">ألست إذا أولى بكم من نفوسكم</w:t>
      </w:r>
      <w:r>
        <w:rPr>
          <w:color w:val="ff0000"/>
        </w:rPr>
        <w:t xml:space="preserve">      </w:t>
      </w:r>
      <w:r>
        <w:rPr>
          <w:color w:val="ff0000"/>
        </w:rPr>
        <w:t xml:space="preserve">فقالوا بلى والقوم في الجمع حضر</w:t>
      </w:r>
    </w:p>
    <w:p/>
    <w:p>
      <w:pPr>
        <w:jc w:val="center"/>
      </w:pPr>
      <w:r>
        <w:rPr>
          <w:color w:val="ff0000"/>
        </w:rPr>
        <w:t xml:space="preserve">فقال لهم من كنت مولاه منكم</w:t>
      </w:r>
      <w:r>
        <w:rPr>
          <w:color w:val="ff0000"/>
        </w:rPr>
        <w:t xml:space="preserve">      </w:t>
      </w:r>
      <w:r>
        <w:rPr>
          <w:color w:val="ff0000"/>
        </w:rPr>
        <w:t xml:space="preserve">فمولاه بعدي حيدر المتخير</w:t>
      </w:r>
    </w:p>
    <w:p/>
    <w:p>
      <w:pPr>
        <w:jc w:val="center"/>
      </w:pPr>
      <w:r>
        <w:rPr>
          <w:color w:val="ff0000"/>
        </w:rPr>
        <w:t xml:space="preserve">فوال مواليه وعاد عدوه</w:t>
      </w:r>
      <w:r>
        <w:rPr>
          <w:color w:val="ff0000"/>
        </w:rPr>
        <w:t xml:space="preserve">      </w:t>
      </w:r>
      <w:r>
        <w:rPr>
          <w:color w:val="ff0000"/>
        </w:rPr>
        <w:t xml:space="preserve">أيا رب وانصر من له ظل ينصر</w:t>
      </w:r>
    </w:p>
    <w:p/>
    <w:p>
      <w:pPr>
        <w:jc w:val="center"/>
      </w:pPr>
      <w:r>
        <w:rPr>
          <w:color w:val="ff0000"/>
        </w:rPr>
        <w:t xml:space="preserve">فلما مضى الهادي لحال سبيله</w:t>
      </w:r>
      <w:r>
        <w:rPr>
          <w:color w:val="ff0000"/>
        </w:rPr>
        <w:t xml:space="preserve">      </w:t>
      </w:r>
      <w:r>
        <w:rPr>
          <w:color w:val="ff0000"/>
        </w:rPr>
        <w:t xml:space="preserve">أبانوا له الغدر القبيح وأهروا</w:t>
      </w:r>
    </w:p>
    <w:p/>
    <w:p>
      <w:pPr>
        <w:jc w:val="center"/>
      </w:pPr>
      <w:r>
        <w:rPr>
          <w:color w:val="ff0000"/>
        </w:rPr>
        <w:t xml:space="preserve">أقام على عهد النبي محمد</w:t>
      </w:r>
      <w:r>
        <w:rPr>
          <w:color w:val="ff0000"/>
        </w:rPr>
        <w:t xml:space="preserve">      </w:t>
      </w:r>
      <w:r>
        <w:rPr>
          <w:color w:val="ff0000"/>
        </w:rPr>
        <w:t xml:space="preserve">ولم يتغير بعده إذ تغيروا</w:t>
      </w:r>
    </w:p>
    <w:p/>
    <w:p>
      <w:pPr/>
      <w:r>
        <w:rPr/>
        <w:t xml:space="preserve">هذا وقد وجدنا في مجموعة نفيسة مخطوطة قصيدة في مدح أمير المؤمنين ورثاء ولده الحسين عليهما السلام لم يذكر اسم ناظمها لكنه صرح في آخرها أنه واسطي فاحتملنا أنه المترجم فأوردناها هنا على هذا الاحتمال وليس لنا ما يوجب الظن ولا الجزم بأنها له وهذه هي: </w:t>
      </w:r>
    </w:p>
    <w:p/>
    <w:p>
      <w:pPr>
        <w:jc w:val="center"/>
      </w:pPr>
      <w:r>
        <w:rPr>
          <w:color w:val="ff0000"/>
        </w:rPr>
        <w:t xml:space="preserve">هذي المنازل يا بثينة بلقع</w:t>
      </w:r>
      <w:r>
        <w:rPr>
          <w:color w:val="ff0000"/>
        </w:rPr>
        <w:t xml:space="preserve">      </w:t>
      </w:r>
      <w:r>
        <w:rPr>
          <w:color w:val="ff0000"/>
        </w:rPr>
        <w:t xml:space="preserve">قفر تكنفها الرياح الأربع</w:t>
      </w:r>
    </w:p>
    <w:p/>
    <w:p>
      <w:pPr>
        <w:jc w:val="center"/>
      </w:pPr>
      <w:r>
        <w:rPr>
          <w:color w:val="ff0000"/>
        </w:rPr>
        <w:t xml:space="preserve">طمست معالمها وبان أنيسها</w:t>
      </w:r>
      <w:r>
        <w:rPr>
          <w:color w:val="ff0000"/>
        </w:rPr>
        <w:t xml:space="preserve">      </w:t>
      </w:r>
      <w:r>
        <w:rPr>
          <w:color w:val="ff0000"/>
        </w:rPr>
        <w:t xml:space="preserve">واحتل عرصتها الغراب الأبقع</w:t>
      </w:r>
    </w:p>
    <w:p/>
    <w:p>
      <w:pPr>
        <w:jc w:val="center"/>
      </w:pPr>
      <w:r>
        <w:rPr>
          <w:color w:val="ff0000"/>
        </w:rPr>
        <w:t xml:space="preserve">لم يبق إلا خط نؤي دارس</w:t>
      </w:r>
      <w:r>
        <w:rPr>
          <w:color w:val="ff0000"/>
        </w:rPr>
        <w:t xml:space="preserve">      </w:t>
      </w:r>
      <w:r>
        <w:rPr>
          <w:color w:val="ff0000"/>
        </w:rPr>
        <w:t xml:space="preserve">فيها وأشعث مائل يتصعصع</w:t>
      </w:r>
    </w:p>
    <w:p/>
    <w:p>
      <w:pPr>
        <w:jc w:val="center"/>
      </w:pPr>
      <w:r>
        <w:rPr>
          <w:color w:val="ff0000"/>
        </w:rPr>
        <w:t xml:space="preserve">وثلاثة لم تضمحل كأنها</w:t>
      </w:r>
      <w:r>
        <w:rPr>
          <w:color w:val="ff0000"/>
        </w:rPr>
        <w:t xml:space="preserve">      </w:t>
      </w:r>
      <w:r>
        <w:rPr>
          <w:color w:val="ff0000"/>
        </w:rPr>
        <w:t xml:space="preserve">برسوم عرصتها حمام وقع</w:t>
      </w:r>
    </w:p>
    <w:p/>
    <w:p>
      <w:pPr>
        <w:jc w:val="center"/>
      </w:pPr>
      <w:r>
        <w:rPr>
          <w:color w:val="ff0000"/>
        </w:rPr>
        <w:t xml:space="preserve">دار لجمل العامرية حلها</w:t>
      </w:r>
      <w:r>
        <w:rPr>
          <w:color w:val="ff0000"/>
        </w:rPr>
        <w:t xml:space="preserve">      </w:t>
      </w:r>
      <w:r>
        <w:rPr>
          <w:color w:val="ff0000"/>
        </w:rPr>
        <w:t xml:space="preserve">بعد الغواني فرعل وسمعمع</w:t>
      </w:r>
    </w:p>
    <w:p/>
    <w:p>
      <w:pPr>
        <w:jc w:val="center"/>
      </w:pPr>
      <w:r>
        <w:rPr>
          <w:color w:val="ff0000"/>
        </w:rPr>
        <w:t xml:space="preserve">والربرب العين المطافل والمها</w:t>
      </w:r>
      <w:r>
        <w:rPr>
          <w:color w:val="ff0000"/>
        </w:rPr>
        <w:t xml:space="preserve">      </w:t>
      </w:r>
      <w:r>
        <w:rPr>
          <w:color w:val="ff0000"/>
        </w:rPr>
        <w:t xml:space="preserve">يمشين زهوا والهجف والأسفع</w:t>
      </w:r>
    </w:p>
    <w:p/>
    <w:p>
      <w:pPr>
        <w:jc w:val="center"/>
      </w:pPr>
      <w:r>
        <w:rPr>
          <w:color w:val="ff0000"/>
        </w:rPr>
        <w:t xml:space="preserve">في رسم دار يستهل بجوها</w:t>
      </w:r>
      <w:r>
        <w:rPr>
          <w:color w:val="ff0000"/>
        </w:rPr>
        <w:t xml:space="preserve">      </w:t>
      </w:r>
      <w:r>
        <w:rPr>
          <w:color w:val="ff0000"/>
        </w:rPr>
        <w:t xml:space="preserve">جون هتون مرجحن يهمع</w:t>
      </w:r>
    </w:p>
    <w:p/>
    <w:p>
      <w:pPr>
        <w:jc w:val="center"/>
      </w:pPr>
      <w:r>
        <w:rPr>
          <w:color w:val="ff0000"/>
        </w:rPr>
        <w:t xml:space="preserve">مستعذب زجل الرعود كأنه</w:t>
      </w:r>
      <w:r>
        <w:rPr>
          <w:color w:val="ff0000"/>
        </w:rPr>
        <w:t xml:space="preserve">      </w:t>
      </w:r>
      <w:r>
        <w:rPr>
          <w:color w:val="ff0000"/>
        </w:rPr>
        <w:t xml:space="preserve">والبرق يحفزه صوارم تلمع </w:t>
      </w:r>
    </w:p>
    <w:p/>
    <w:p>
      <w:pPr>
        <w:jc w:val="center"/>
      </w:pPr>
      <w:r>
        <w:rPr>
          <w:color w:val="ff0000"/>
        </w:rPr>
        <w:t xml:space="preserve">وإذا تضاحك في الدجى إيماضه</w:t>
      </w:r>
      <w:r>
        <w:rPr>
          <w:color w:val="ff0000"/>
        </w:rPr>
        <w:t xml:space="preserve">      </w:t>
      </w:r>
      <w:r>
        <w:rPr>
          <w:color w:val="ff0000"/>
        </w:rPr>
        <w:t xml:space="preserve">فعيونه في كل قطر تدمع</w:t>
      </w:r>
    </w:p>
    <w:p/>
    <w:p>
      <w:pPr>
        <w:jc w:val="center"/>
      </w:pPr>
      <w:r>
        <w:rPr>
          <w:color w:val="ff0000"/>
        </w:rPr>
        <w:t xml:space="preserve">عهدي بها يا بثن وهي أنيقة</w:t>
      </w:r>
      <w:r>
        <w:rPr>
          <w:color w:val="ff0000"/>
        </w:rPr>
        <w:t xml:space="preserve">      </w:t>
      </w:r>
      <w:r>
        <w:rPr>
          <w:color w:val="ff0000"/>
        </w:rPr>
        <w:t xml:space="preserve">للخرد البيض العذارى مربع</w:t>
      </w:r>
    </w:p>
    <w:p/>
    <w:p>
      <w:pPr>
        <w:jc w:val="center"/>
      </w:pPr>
      <w:r>
        <w:rPr>
          <w:color w:val="ff0000"/>
        </w:rPr>
        <w:t xml:space="preserve">وعلى غصون الدوح في جنباتها</w:t>
      </w:r>
      <w:r>
        <w:rPr>
          <w:color w:val="ff0000"/>
        </w:rPr>
        <w:t xml:space="preserve">      </w:t>
      </w:r>
      <w:r>
        <w:rPr>
          <w:color w:val="ff0000"/>
        </w:rPr>
        <w:t xml:space="preserve">ورق الحمائم خاطبات تسجع</w:t>
      </w:r>
    </w:p>
    <w:p/>
    <w:p>
      <w:pPr>
        <w:jc w:val="center"/>
      </w:pPr>
      <w:r>
        <w:rPr>
          <w:color w:val="ff0000"/>
        </w:rPr>
        <w:t xml:space="preserve">والعيش غض والمدام مدامة</w:t>
      </w:r>
      <w:r>
        <w:rPr>
          <w:color w:val="ff0000"/>
        </w:rPr>
        <w:t xml:space="preserve">      </w:t>
      </w:r>
      <w:r>
        <w:rPr>
          <w:color w:val="ff0000"/>
        </w:rPr>
        <w:t xml:space="preserve">رقراقة في كأسها تشعشع</w:t>
      </w:r>
    </w:p>
    <w:p/>
    <w:p>
      <w:pPr>
        <w:jc w:val="center"/>
      </w:pPr>
      <w:r>
        <w:rPr>
          <w:color w:val="ff0000"/>
        </w:rPr>
        <w:t xml:space="preserve">كالشمس يضحي غربها أفواهنا</w:t>
      </w:r>
      <w:r>
        <w:rPr>
          <w:color w:val="ff0000"/>
        </w:rPr>
        <w:t xml:space="preserve">      </w:t>
      </w:r>
      <w:r>
        <w:rPr>
          <w:color w:val="ff0000"/>
        </w:rPr>
        <w:t xml:space="preserve">ولها يد الظبي المهفهف مطلع</w:t>
      </w:r>
    </w:p>
    <w:p/>
    <w:p>
      <w:pPr>
        <w:jc w:val="center"/>
      </w:pPr>
      <w:r>
        <w:rPr>
          <w:color w:val="ff0000"/>
        </w:rPr>
        <w:t xml:space="preserve">وتقول عاذلتي حملت مآثما</w:t>
      </w:r>
      <w:r>
        <w:rPr>
          <w:color w:val="ff0000"/>
        </w:rPr>
        <w:t xml:space="preserve">      </w:t>
      </w:r>
      <w:r>
        <w:rPr>
          <w:color w:val="ff0000"/>
        </w:rPr>
        <w:t xml:space="preserve">صم الجبال لحملها يتضعضع</w:t>
      </w:r>
    </w:p>
    <w:p/>
    <w:p>
      <w:pPr>
        <w:jc w:val="center"/>
      </w:pPr>
      <w:r>
        <w:rPr>
          <w:color w:val="ff0000"/>
        </w:rPr>
        <w:t xml:space="preserve">دع ذكر رسم دارس بجديده</w:t>
      </w:r>
      <w:r>
        <w:rPr>
          <w:color w:val="ff0000"/>
        </w:rPr>
        <w:t xml:space="preserve">      </w:t>
      </w:r>
      <w:r>
        <w:rPr>
          <w:color w:val="ff0000"/>
        </w:rPr>
        <w:t xml:space="preserve">كف البلا بعد البشاشة تولع</w:t>
      </w:r>
    </w:p>
    <w:p/>
    <w:p>
      <w:pPr>
        <w:jc w:val="center"/>
      </w:pPr>
      <w:r>
        <w:rPr>
          <w:color w:val="ff0000"/>
        </w:rPr>
        <w:t xml:space="preserve">واذخر لنفسك عدة تنجو بها</w:t>
      </w:r>
      <w:r>
        <w:rPr>
          <w:color w:val="ff0000"/>
        </w:rPr>
        <w:t xml:space="preserve">      </w:t>
      </w:r>
      <w:r>
        <w:rPr>
          <w:color w:val="ff0000"/>
        </w:rPr>
        <w:t xml:space="preserve">من هول يوم فيه نار تلذع</w:t>
      </w:r>
    </w:p>
    <w:p/>
    <w:p>
      <w:pPr>
        <w:jc w:val="center"/>
      </w:pPr>
      <w:r>
        <w:rPr>
          <w:color w:val="ff0000"/>
        </w:rPr>
        <w:t xml:space="preserve">فأجبتها كفي فلست إذا أتى</w:t>
      </w:r>
      <w:r>
        <w:rPr>
          <w:color w:val="ff0000"/>
        </w:rPr>
        <w:t xml:space="preserve">      </w:t>
      </w:r>
      <w:r>
        <w:rPr>
          <w:color w:val="ff0000"/>
        </w:rPr>
        <w:t xml:space="preserve">يوم المعاد أخاف منه وأفزع</w:t>
      </w:r>
    </w:p>
    <w:p/>
    <w:p>
      <w:pPr>
        <w:jc w:val="center"/>
      </w:pPr>
      <w:r>
        <w:rPr>
          <w:color w:val="ff0000"/>
        </w:rPr>
        <w:t xml:space="preserve">قالت فمن ينجيك من أهواله</w:t>
      </w:r>
      <w:r>
        <w:rPr>
          <w:color w:val="ff0000"/>
        </w:rPr>
        <w:t xml:space="preserve">      </w:t>
      </w:r>
      <w:r>
        <w:rPr>
          <w:color w:val="ff0000"/>
        </w:rPr>
        <w:t xml:space="preserve">وعذابه قلت البطين الأنزع </w:t>
      </w:r>
    </w:p>
    <w:p/>
    <w:p>
      <w:pPr>
        <w:jc w:val="center"/>
      </w:pPr>
      <w:r>
        <w:rPr>
          <w:color w:val="ff0000"/>
        </w:rPr>
        <w:t xml:space="preserve">صنو النبي أبو الأئمة والذي</w:t>
      </w:r>
      <w:r>
        <w:rPr>
          <w:color w:val="ff0000"/>
        </w:rPr>
        <w:t xml:space="preserve">      </w:t>
      </w:r>
      <w:r>
        <w:rPr>
          <w:color w:val="ff0000"/>
        </w:rPr>
        <w:t xml:space="preserve">لوليه يوم القيامة يشفع</w:t>
      </w:r>
    </w:p>
    <w:p/>
    <w:p>
      <w:pPr>
        <w:jc w:val="center"/>
      </w:pPr>
      <w:r>
        <w:rPr>
          <w:color w:val="ff0000"/>
        </w:rPr>
        <w:t xml:space="preserve">قوم بهم غفرت خطيئة آدم</w:t>
      </w:r>
      <w:r>
        <w:rPr>
          <w:color w:val="ff0000"/>
        </w:rPr>
        <w:t xml:space="preserve">      </w:t>
      </w:r>
      <w:r>
        <w:rPr>
          <w:color w:val="ff0000"/>
        </w:rPr>
        <w:t xml:space="preserve">وهم الوسيلة والنجوم الطلع</w:t>
      </w:r>
    </w:p>
    <w:p/>
    <w:p>
      <w:pPr>
        <w:jc w:val="center"/>
      </w:pPr>
      <w:r>
        <w:rPr>
          <w:color w:val="ff0000"/>
        </w:rPr>
        <w:t xml:space="preserve">أما أمير المؤمنين فذكره</w:t>
      </w:r>
      <w:r>
        <w:rPr>
          <w:color w:val="ff0000"/>
        </w:rPr>
        <w:t xml:space="preserve">      </w:t>
      </w:r>
      <w:r>
        <w:rPr>
          <w:color w:val="ff0000"/>
        </w:rPr>
        <w:t xml:space="preserve">في محكم التنزيل ذكر أرفع</w:t>
      </w:r>
    </w:p>
    <w:p/>
    <w:p>
      <w:pPr>
        <w:jc w:val="center"/>
      </w:pPr>
      <w:r>
        <w:rPr>
          <w:color w:val="ff0000"/>
        </w:rPr>
        <w:t xml:space="preserve">من قال فيه محمد أقضاكم</w:t>
      </w:r>
      <w:r>
        <w:rPr>
          <w:color w:val="ff0000"/>
        </w:rPr>
        <w:t xml:space="preserve">      </w:t>
      </w:r>
      <w:r>
        <w:rPr>
          <w:color w:val="ff0000"/>
        </w:rPr>
        <w:t xml:space="preserve">بعدي وأعلمكم علي الأروع</w:t>
      </w:r>
    </w:p>
    <w:p/>
    <w:p>
      <w:pPr>
        <w:jc w:val="center"/>
      </w:pPr>
      <w:r>
        <w:rPr>
          <w:color w:val="ff0000"/>
        </w:rPr>
        <w:t xml:space="preserve">حفظوا عهود. . . . فيما بينهم</w:t>
      </w:r>
      <w:r>
        <w:rPr>
          <w:color w:val="ff0000"/>
        </w:rPr>
        <w:t xml:space="preserve">      </w:t>
      </w:r>
      <w:r>
        <w:rPr>
          <w:color w:val="ff0000"/>
        </w:rPr>
        <w:t xml:space="preserve">وعهود أحمد يوم خم ضيعوا</w:t>
      </w:r>
    </w:p>
    <w:p/>
    <w:p>
      <w:pPr>
        <w:jc w:val="center"/>
      </w:pPr>
      <w:r>
        <w:rPr>
          <w:color w:val="ff0000"/>
        </w:rPr>
        <w:t xml:space="preserve">قتلوا بعرصة كربلا أولاده</w:t>
      </w:r>
      <w:r>
        <w:rPr>
          <w:color w:val="ff0000"/>
        </w:rPr>
        <w:t xml:space="preserve">      </w:t>
      </w:r>
      <w:r>
        <w:rPr>
          <w:color w:val="ff0000"/>
        </w:rPr>
        <w:t xml:space="preserve">ولهم بغفران المهيمن مطمع</w:t>
      </w:r>
    </w:p>
    <w:p/>
    <w:p>
      <w:pPr>
        <w:jc w:val="center"/>
      </w:pPr>
      <w:r>
        <w:rPr>
          <w:color w:val="ff0000"/>
        </w:rPr>
        <w:t xml:space="preserve">منعوا ورود الماء آل محمد</w:t>
      </w:r>
      <w:r>
        <w:rPr>
          <w:color w:val="ff0000"/>
        </w:rPr>
        <w:t xml:space="preserve">      </w:t>
      </w:r>
      <w:r>
        <w:rPr>
          <w:color w:val="ff0000"/>
        </w:rPr>
        <w:t xml:space="preserve">وغدت ذئاب البر منه تشبع</w:t>
      </w:r>
    </w:p>
    <w:p/>
    <w:p>
      <w:pPr>
        <w:jc w:val="center"/>
      </w:pPr>
      <w:r>
        <w:rPr>
          <w:color w:val="ff0000"/>
        </w:rPr>
        <w:t xml:space="preserve">آل الضلال بنو أمية شرع</w:t>
      </w:r>
      <w:r>
        <w:rPr>
          <w:color w:val="ff0000"/>
        </w:rPr>
        <w:t xml:space="preserve">      </w:t>
      </w:r>
      <w:r>
        <w:rPr>
          <w:color w:val="ff0000"/>
        </w:rPr>
        <w:t xml:space="preserve">فيه وسبط الطهر أحمد يمنع</w:t>
      </w:r>
    </w:p>
    <w:p/>
    <w:p>
      <w:pPr>
        <w:jc w:val="center"/>
      </w:pPr>
      <w:r>
        <w:rPr>
          <w:color w:val="ff0000"/>
        </w:rPr>
        <w:t xml:space="preserve">لهفي له والخيل تعلو صدره</w:t>
      </w:r>
      <w:r>
        <w:rPr>
          <w:color w:val="ff0000"/>
        </w:rPr>
        <w:t xml:space="preserve">      </w:t>
      </w:r>
      <w:r>
        <w:rPr>
          <w:color w:val="ff0000"/>
        </w:rPr>
        <w:t xml:space="preserve">والرأس منه على الأسنة يرفع</w:t>
      </w:r>
    </w:p>
    <w:p/>
    <w:p>
      <w:pPr>
        <w:jc w:val="center"/>
      </w:pPr>
      <w:r>
        <w:rPr>
          <w:color w:val="ff0000"/>
        </w:rPr>
        <w:t xml:space="preserve">يا زائر المقتول بغيا قف على</w:t>
      </w:r>
      <w:r>
        <w:rPr>
          <w:color w:val="ff0000"/>
        </w:rPr>
        <w:t xml:space="preserve">      </w:t>
      </w:r>
      <w:r>
        <w:rPr>
          <w:color w:val="ff0000"/>
        </w:rPr>
        <w:t xml:space="preserve">حدث يقابله هنالك مصرع</w:t>
      </w:r>
    </w:p>
    <w:p/>
    <w:p>
      <w:pPr>
        <w:jc w:val="center"/>
      </w:pPr>
      <w:r>
        <w:rPr>
          <w:color w:val="ff0000"/>
        </w:rPr>
        <w:t xml:space="preserve">وقل السلام عليك يا مولى به</w:t>
      </w:r>
      <w:r>
        <w:rPr>
          <w:color w:val="ff0000"/>
        </w:rPr>
        <w:t xml:space="preserve">      </w:t>
      </w:r>
      <w:r>
        <w:rPr>
          <w:color w:val="ff0000"/>
        </w:rPr>
        <w:t xml:space="preserve">يرجو الشفاعة عبدك المتشيع</w:t>
      </w:r>
    </w:p>
    <w:p/>
    <w:p>
      <w:pPr>
        <w:jc w:val="center"/>
      </w:pPr>
      <w:r>
        <w:rPr>
          <w:color w:val="ff0000"/>
        </w:rPr>
        <w:t xml:space="preserve">لو زال في القبر الحجاب رأيتم</w:t>
      </w:r>
      <w:r>
        <w:rPr>
          <w:color w:val="ff0000"/>
        </w:rPr>
        <w:t xml:space="preserve">      </w:t>
      </w:r>
      <w:r>
        <w:rPr>
          <w:color w:val="ff0000"/>
        </w:rPr>
        <w:t xml:space="preserve">جبريل حول ضريحه يتضرع</w:t>
      </w:r>
    </w:p>
    <w:p/>
    <w:p>
      <w:pPr>
        <w:jc w:val="center"/>
      </w:pPr>
      <w:r>
        <w:rPr>
          <w:color w:val="ff0000"/>
        </w:rPr>
        <w:t xml:space="preserve">وأبوه حيدر والنبي محمد</w:t>
      </w:r>
      <w:r>
        <w:rPr>
          <w:color w:val="ff0000"/>
        </w:rPr>
        <w:t xml:space="preserve">      </w:t>
      </w:r>
      <w:r>
        <w:rPr>
          <w:color w:val="ff0000"/>
        </w:rPr>
        <w:t xml:space="preserve">وهم السبيل المستقيم المهيع</w:t>
      </w:r>
    </w:p>
    <w:p/>
    <w:p>
      <w:pPr>
        <w:jc w:val="center"/>
      </w:pPr>
      <w:r>
        <w:rPr>
          <w:color w:val="ff0000"/>
        </w:rPr>
        <w:t xml:space="preserve">يا يوم عاشوراء أنت تركتني</w:t>
      </w:r>
      <w:r>
        <w:rPr>
          <w:color w:val="ff0000"/>
        </w:rPr>
        <w:t xml:space="preserve">      </w:t>
      </w:r>
      <w:r>
        <w:rPr>
          <w:color w:val="ff0000"/>
        </w:rPr>
        <w:t xml:space="preserve">حلف الهموم بمقلة لا تهجع</w:t>
      </w:r>
    </w:p>
    <w:p/>
    <w:p>
      <w:pPr>
        <w:jc w:val="center"/>
      </w:pPr>
      <w:r>
        <w:rPr>
          <w:color w:val="ff0000"/>
        </w:rPr>
        <w:t xml:space="preserve">عين غداها الكحل فيك تفرقعت</w:t>
      </w:r>
      <w:r>
        <w:rPr>
          <w:color w:val="ff0000"/>
        </w:rPr>
        <w:t xml:space="preserve">      </w:t>
      </w:r>
      <w:r>
        <w:rPr>
          <w:color w:val="ff0000"/>
        </w:rPr>
        <w:t xml:space="preserve">ويد تصافح في البرية تقطع</w:t>
      </w:r>
    </w:p>
    <w:p/>
    <w:p>
      <w:pPr>
        <w:jc w:val="center"/>
      </w:pPr>
      <w:r>
        <w:rPr>
          <w:color w:val="ff0000"/>
        </w:rPr>
        <w:t xml:space="preserve">هذي شهادة واسطي دهره</w:t>
      </w:r>
      <w:r>
        <w:rPr>
          <w:color w:val="ff0000"/>
        </w:rPr>
        <w:t xml:space="preserve">      </w:t>
      </w:r>
      <w:r>
        <w:rPr>
          <w:color w:val="ff0000"/>
        </w:rPr>
        <w:t xml:space="preserve">للمدح في آل النبي يصرع</w:t>
      </w:r>
    </w:p>
    <w:p/>
    <w:p>
      <w:pPr>
        <w:jc w:val="center"/>
      </w:pPr>
      <w:r>
        <w:rPr>
          <w:color w:val="ff0000"/>
        </w:rPr>
        <w:t xml:space="preserve">حيا يقر بأن قنبر قادر</w:t>
      </w:r>
      <w:r>
        <w:rPr>
          <w:color w:val="ff0000"/>
        </w:rPr>
        <w:t xml:space="preserve">      </w:t>
      </w:r>
      <w:r>
        <w:rPr>
          <w:color w:val="ff0000"/>
        </w:rPr>
        <w:t xml:space="preserve">في يوم محشرنا يضر وينفع </w:t>
      </w:r>
    </w:p>
    <w:p/>
    <w:p>
      <w:pPr>
        <w:jc w:val="center"/>
      </w:pPr>
      <w:r>
        <w:rPr>
          <w:color w:val="ff0000"/>
        </w:rPr>
        <w:t xml:space="preserve">يرجو النجاة من الجحيم بحبكم</w:t>
      </w:r>
      <w:r>
        <w:rPr>
          <w:color w:val="ff0000"/>
        </w:rPr>
        <w:t xml:space="preserve">      </w:t>
      </w:r>
      <w:r>
        <w:rPr>
          <w:color w:val="ff0000"/>
        </w:rPr>
        <w:t xml:space="preserve">ويفوز بالجنات فيها يرفع</w:t>
      </w:r>
    </w:p>
    <w:p/>
    <w:p>
      <w:pPr>
        <w:jc w:val="start"/>
        <w:bidi/>
      </w:pPr>
      <w:r>
        <w:rPr>
          <w:sz w:val="24"/>
          <w:szCs w:val="24"/>
          <w:b w:val="1"/>
          <w:bCs w:val="1"/>
          <w:rtl/>
        </w:rPr>
        <w:t xml:space="preserve">
أعيان الشيعة،(دار التعارف للمطبوعات - بيروت،1983،ط 1،ج 2،ص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2026-07-08T18:26:02+03:00</dcterms:created>
  <dcterms:modified xsi:type="dcterms:W3CDTF">2026-07-08T18:26:02+03:00</dcterms:modified>
</cp:coreProperties>
</file>

<file path=docProps/custom.xml><?xml version="1.0" encoding="utf-8"?>
<Properties xmlns="http://schemas.openxmlformats.org/officeDocument/2006/custom-properties" xmlns:vt="http://schemas.openxmlformats.org/officeDocument/2006/docPropsVTypes"/>
</file>