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الأسد الطوسي الشاعر الفارسي
</w:t>
      </w:r>
    </w:p>
    <w:p>
      <w:pPr>
        <w:jc w:val="start"/>
        <w:bidi/>
      </w:pPr>
      <w:r>
        <w:rPr>
          <w:rFonts w:ascii="arial" w:hAnsi="arial" w:eastAsia="arial" w:cs="arial"/>
          <w:sz w:val="28"/>
          <w:szCs w:val="28"/>
          <w:b w:val="1"/>
          <w:bCs w:val="1"/>
          <w:rtl/>
        </w:rPr>
        <w:t xml:space="preserve">أبو نصر الأسد الطوسي الشاعر الفارسي
</w:t>
      </w:r>
    </w:p>
    <w:p>
      <w:pPr/>
      <w:r>
        <w:rPr/>
        <w:t xml:space="preserve">أبو نصر الأسد الطوسي الشاعر الفارسي اسمه علي بن أحمد وفي بعض نسخ مجالس المؤمنين أبو نصر بن علي بن أحمد الأسدي وكذلك عن مجمع الفصحاء وقد ترجمناه في علي بن أحمد. </w:t>
      </w:r>
    </w:p>
    <w:p>
      <w:pPr>
        <w:jc w:val="start"/>
        <w:bidi/>
      </w:pPr>
      <w:r>
        <w:rPr>
          <w:sz w:val="24"/>
          <w:szCs w:val="24"/>
          <w:b w:val="1"/>
          <w:bCs w:val="1"/>
          <w:rtl/>
        </w:rPr>
        <w:t xml:space="preserve">
أعيان الشيعة،(دار التعارف للمطبوعات - بيروت،1983،ط 1،ج 2،ص 437)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2026-07-08T18:09:11+03:00</dcterms:created>
  <dcterms:modified xsi:type="dcterms:W3CDTF">2026-07-08T18:09:11+03:00</dcterms:modified>
</cp:coreProperties>
</file>

<file path=docProps/custom.xml><?xml version="1.0" encoding="utf-8"?>
<Properties xmlns="http://schemas.openxmlformats.org/officeDocument/2006/custom-properties" xmlns:vt="http://schemas.openxmlformats.org/officeDocument/2006/docPropsVTypes"/>
</file>