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عامر
</w:t>
      </w:r>
    </w:p>
    <w:p>
      <w:pPr>
        <w:jc w:val="start"/>
        <w:bidi/>
      </w:pPr>
      <w:r>
        <w:rPr>
          <w:rFonts w:ascii="arial" w:hAnsi="arial" w:eastAsia="arial" w:cs="arial"/>
          <w:sz w:val="28"/>
          <w:szCs w:val="28"/>
          <w:b w:val="1"/>
          <w:bCs w:val="1"/>
          <w:rtl/>
        </w:rPr>
        <w:t xml:space="preserve">تمام بن عامر
</w:t>
      </w:r>
    </w:p>
    <w:p>
      <w:pPr/>
      <w:r>
        <w:rPr/>
        <w:t xml:space="preserve">تمام بن عامر  تمام بن عامر الثقفي: وزير من الفضلاء. من أهل الأندلس. ولى الوزارة لمحمد بن عبد الرحمن، ولولديه المنذر وعبد الله، فانتظمت وزارته لثلاثة من الخلفاء. وعمر طويلا. وكان عالما أديبا، له (أرجوزة) أرخ بها افتتاح الأندلس وولاتها وخلفائها وحروبها منذ دخول طارق بن زياد لى آخر أيام عبد الرحمن بن الحكم</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عامر الثقفي الوزير أبو غالب
</w:t>
      </w:r>
    </w:p>
    <w:p>
      <w:pPr/>
      <w:r>
        <w:rPr/>
        <w:t xml:space="preserve">تمام بن عامر الثقفي الوزير أبو غالب </w:t>
      </w:r>
    </w:p>
    <w:p/>
    <w:p>
      <w:pPr/>
      <w:r>
        <w:rPr/>
        <w:t xml:space="preserve">هو تمام بن عامر بن أحمد بن غالب بن تمام بن علقمة مولى عبد الرحمن ابن أم الحكم الثقفي وأم الحكم بنت أبي سفيان بن حرب أخت معاوية ابن أبي سفيان عرف بها ابنه لشرفها</w:t>
      </w:r>
    </w:p>
    <w:p/>
    <w:p>
      <w:pPr/>
      <w:r>
        <w:rPr/>
        <w:t xml:space="preserve">ودخل تمام بن علقمة أبو غالب الأندلس في طالعة بلج وهو أحد النقباء القائمين بدولة عبد الرحمن بن معاوية وولى له الحجابة والقيادة وهو افتتح طليطلة عنوة مع بدر مولى عبد الرحمن بن معاوية ثم ولى وشقة وطرطوشة وطرسونة وعمر طويلا وتوفي في آخر دولة الحكم الربضي، وقد ولد تمام بن عامر هذا سنة أربع وثمانين ومائة وكان غالب بن تمام والياً على طليطلة وقتله سليمان بن عبد الرحمن بن معاوية وصلبه ومثل به في أنتزائه على أخيه هشام بن عبد الرحمن الأمير بعد أبيهما، وولي تمام بن عامر خطة الوزارة للأمير محمد بن عبد الرحمن وولديه الأمير بن المنذر وعبد الله فانتظمت وزارته لثلاثة من الخلفاء وعمر عمرا طويلا زائدا على عمر جده الأكبر وكانت وفاته في جمادى الآخرة سنة ثلاث وثمانين ومائتين وقد بلغ ستا وتسعين سنة وله الأرجوزة المشهورة في ذكر افتتاح الأندلس وتسمية ولاتها والخلفاء فيها ووصف حروبها من وقت دخول طارق بن زياد مفتتحها إلى آخر أيام الأمير عبد الرحمن بن الحكم</w:t>
      </w:r>
    </w:p>
    <w:p/>
    <w:p>
      <w:pPr/>
      <w:r>
        <w:rPr/>
        <w:t xml:space="preserve">وكان عالما أديباً ذكر ذلك ابن حيان وقال أبو بكر الرازي ولد عامر ابن أحمد تماماً ولى الوزارة والخيل والقيادة وتوفي سنة ثلاث وثمانين يعني ومائتين ومولده سنة أربع وتسعين ومائة ومن شعره</w:t>
      </w:r>
    </w:p>
    <w:p/>
    <w:p>
      <w:pPr>
        <w:jc w:val="center"/>
      </w:pPr>
      <w:r>
        <w:rPr>
          <w:color w:val="ff0000"/>
        </w:rPr>
        <w:t xml:space="preserve">يكلفني العذال صبرا على التي</w:t>
      </w:r>
      <w:r>
        <w:rPr>
          <w:color w:val="ff0000"/>
        </w:rPr>
        <w:t xml:space="preserve">      </w:t>
      </w:r>
      <w:r>
        <w:rPr>
          <w:color w:val="ff0000"/>
        </w:rPr>
        <w:t xml:space="preserve">أبي الصبر عنها أن يحل محلها</w:t>
      </w:r>
    </w:p>
    <w:p/>
    <w:p>
      <w:pPr>
        <w:jc w:val="center"/>
      </w:pPr>
      <w:r>
        <w:rPr>
          <w:color w:val="ff0000"/>
        </w:rPr>
        <w:t xml:space="preserve">إذا ما قرعت النفس يوماً فأبصرت</w:t>
      </w:r>
      <w:r>
        <w:rPr>
          <w:color w:val="ff0000"/>
        </w:rPr>
        <w:t xml:space="preserve">      </w:t>
      </w:r>
      <w:r>
        <w:rPr>
          <w:color w:val="ff0000"/>
        </w:rPr>
        <w:t xml:space="preserve">سبيل الهدى عاد الهوى فأضلها</w:t>
      </w:r>
    </w:p>
    <w:p/>
    <w:p>
      <w:pPr>
        <w:jc w:val="center"/>
      </w:pPr>
      <w:r>
        <w:rPr>
          <w:color w:val="ff0000"/>
        </w:rPr>
        <w:t xml:space="preserve">وكم من عزيز النفس لم يلق ذلة</w:t>
      </w:r>
      <w:r>
        <w:rPr>
          <w:color w:val="ff0000"/>
        </w:rPr>
        <w:t xml:space="preserve">      </w:t>
      </w:r>
      <w:r>
        <w:rPr>
          <w:color w:val="ff0000"/>
        </w:rPr>
        <w:t xml:space="preserve">أقاد الهوى من نفسه فأذلها</w:t>
      </w:r>
    </w:p>
    <w:p/>
    <w:p>
      <w:pPr>
        <w:jc w:val="center"/>
      </w:pPr>
      <w:r>
        <w:rPr>
          <w:color w:val="ff0000"/>
        </w:rPr>
        <w:t xml:space="preserve">عجبت لمعذول على حب نفسه</w:t>
      </w:r>
      <w:r>
        <w:rPr>
          <w:color w:val="ff0000"/>
        </w:rPr>
        <w:t xml:space="preserve">      </w:t>
      </w:r>
      <w:r>
        <w:rPr>
          <w:color w:val="ff0000"/>
        </w:rPr>
        <w:t xml:space="preserve">يكلفه عذاله أن يملها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2026-07-06T10:18:06+03:00</dcterms:created>
  <dcterms:modified xsi:type="dcterms:W3CDTF">2026-07-06T10:18:06+03:00</dcterms:modified>
</cp:coreProperties>
</file>

<file path=docProps/custom.xml><?xml version="1.0" encoding="utf-8"?>
<Properties xmlns="http://schemas.openxmlformats.org/officeDocument/2006/custom-properties" xmlns:vt="http://schemas.openxmlformats.org/officeDocument/2006/docPropsVTypes"/>
</file>