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الملك
</w:t>
      </w:r>
    </w:p>
    <w:p>
      <w:pPr>
        <w:jc w:val="start"/>
        <w:bidi/>
      </w:pPr>
      <w:r>
        <w:rPr>
          <w:rFonts w:ascii="arial" w:hAnsi="arial" w:eastAsia="arial" w:cs="arial"/>
          <w:sz w:val="28"/>
          <w:szCs w:val="28"/>
          <w:b w:val="1"/>
          <w:bCs w:val="1"/>
          <w:rtl/>
        </w:rPr>
        <w:t xml:space="preserve">أبو الملك
</w:t>
      </w:r>
    </w:p>
    <w:p>
      <w:pPr/>
      <w:r>
        <w:rPr/>
        <w:t xml:space="preserve">أبو الملك اسمه أحمد بن عمير بن كيسبة.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الملك أحمد بن عمر بن كيسبة
</w:t>
      </w:r>
    </w:p>
    <w:p>
      <w:pPr/>
      <w:r>
        <w:rPr/>
        <w:t xml:space="preserve">أبو الملك أحمد بن عمر بن كيسبة. وقع في طريق الشيخ في التهذيب والاستبصار إلى علي بن الحسن الطاطري حيث قال: وما ذكرته عن علي بن الحسن الطاطري فقد أخبرني به أحمد بن عبدون عن علي بن محمد بن الزبير عن أبي الملك أحمد بن عمر بن كيسبة عن علي بن الحسن الطاطري. </w:t>
      </w:r>
    </w:p>
    <w:p>
      <w:pPr>
        <w:jc w:val="start"/>
        <w:bidi/>
      </w:pPr>
      <w:r>
        <w:rPr>
          <w:sz w:val="24"/>
          <w:szCs w:val="24"/>
          <w:b w:val="1"/>
          <w:bCs w:val="1"/>
          <w:rtl/>
        </w:rPr>
        <w:t xml:space="preserve">
أعيان الشيعة،(دار التعارف للمطبوعات - بيروت،1983،ط 1،ج 3،ص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2026-07-08T16:19:21+03:00</dcterms:created>
  <dcterms:modified xsi:type="dcterms:W3CDTF">2026-07-08T16:19:21+03:00</dcterms:modified>
</cp:coreProperties>
</file>

<file path=docProps/custom.xml><?xml version="1.0" encoding="utf-8"?>
<Properties xmlns="http://schemas.openxmlformats.org/officeDocument/2006/custom-properties" xmlns:vt="http://schemas.openxmlformats.org/officeDocument/2006/docPropsVTypes"/>
</file>