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المكارم
</w:t>
      </w:r>
    </w:p>
    <w:p>
      <w:pPr>
        <w:jc w:val="start"/>
        <w:bidi/>
      </w:pPr>
      <w:r>
        <w:rPr>
          <w:rFonts w:ascii="arial" w:hAnsi="arial" w:eastAsia="arial" w:cs="arial"/>
          <w:sz w:val="28"/>
          <w:szCs w:val="28"/>
          <w:b w:val="1"/>
          <w:bCs w:val="1"/>
          <w:rtl/>
        </w:rPr>
        <w:t xml:space="preserve">أبو المكارم
</w:t>
      </w:r>
    </w:p>
    <w:p>
      <w:pPr/>
      <w:r>
        <w:rPr/>
        <w:t xml:space="preserve">أبو المكارم في الرياض: له كتاب الأربعين في فضائل أمير المؤمنين ينقل عنه بعض المتأخرين في أربعينه ولعله بعينه السيد ابن زهرة أو المراد به المطرزي من العامة (أه) أقول لم يذكروا كتاب الأربعين في مؤلفات ابن زهرة وإرادة المطرزي بعيدة. </w:t>
      </w:r>
    </w:p>
    <w:p>
      <w:pPr>
        <w:jc w:val="start"/>
        <w:bidi/>
      </w:pPr>
      <w:r>
        <w:rPr>
          <w:sz w:val="24"/>
          <w:szCs w:val="24"/>
          <w:b w:val="1"/>
          <w:bCs w:val="1"/>
          <w:rtl/>
        </w:rPr>
        <w:t xml:space="preserve">
أعيان الشيعة،(دار التعارف للمطبوعات - بيروت،1983،ط 1،ج 2،ص 435)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2026-07-08T16:22:05+03:00</dcterms:created>
  <dcterms:modified xsi:type="dcterms:W3CDTF">2026-07-08T16:22:05+03:00</dcterms:modified>
</cp:coreProperties>
</file>

<file path=docProps/custom.xml><?xml version="1.0" encoding="utf-8"?>
<Properties xmlns="http://schemas.openxmlformats.org/officeDocument/2006/custom-properties" xmlns:vt="http://schemas.openxmlformats.org/officeDocument/2006/docPropsVTypes"/>
</file>