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المفضل المنقري العطار الكوفي
</w:t>
      </w:r>
    </w:p>
    <w:p>
      <w:pPr>
        <w:jc w:val="start"/>
        <w:bidi/>
      </w:pPr>
      <w:r>
        <w:rPr>
          <w:rFonts w:ascii="arial" w:hAnsi="arial" w:eastAsia="arial" w:cs="arial"/>
          <w:sz w:val="28"/>
          <w:szCs w:val="28"/>
          <w:b w:val="1"/>
          <w:bCs w:val="1"/>
          <w:rtl/>
        </w:rPr>
        <w:t xml:space="preserve">أبو المفضل المنقري العطار الكوفي
</w:t>
      </w:r>
    </w:p>
    <w:p>
      <w:pPr/>
      <w:r>
        <w:rPr/>
        <w:t xml:space="preserve">أبو المفضل المنقري العطار الكوفي اسمه نصر بن مزاحم. </w:t>
      </w:r>
    </w:p>
    <w:p/>
    <w:p>
      <w:pPr/>
      <w:r>
        <w:rPr/>
        <w:t xml:space="preserve">(تتمة)</w:t>
      </w:r>
    </w:p>
    <w:p/>
    <w:p>
      <w:pPr/>
      <w:r>
        <w:rPr/>
        <w:t xml:space="preserve">في مشتركات الكاظمي: ومنهم أبو المفضل ولم يذكره شيخنا مشترك بين جماعة ’’أحدهم’’ الخراساني المهمل ’’ضا’’ وربما احتمل كونه أبا الفضل السابق ’’والثاني’’ محمد بن عبد المطلب الشيباني ’’والثالث’’ ابن عبد الله بن محمد بن عبيد الله بن البلهلول المضعفين. </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2026-07-08T16:30:28+03:00</dcterms:created>
  <dcterms:modified xsi:type="dcterms:W3CDTF">2026-07-08T16:30:28+03:00</dcterms:modified>
</cp:coreProperties>
</file>

<file path=docProps/custom.xml><?xml version="1.0" encoding="utf-8"?>
<Properties xmlns="http://schemas.openxmlformats.org/officeDocument/2006/custom-properties" xmlns:vt="http://schemas.openxmlformats.org/officeDocument/2006/docPropsVTypes"/>
</file>