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المفاخر بن بابويه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المفاخر بن بابويه
</w:t>
      </w:r>
    </w:p>
    <w:p>
      <w:pPr/>
      <w:r>
        <w:rPr/>
        <w:t xml:space="preserve">أبو المفاخر بن بابويه اسمه هبة الله بن الحسن بن الحسين بن بابويه.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2026-07-08T16:29:46+03:00</dcterms:created>
  <dcterms:modified xsi:type="dcterms:W3CDTF">2026-07-08T16:29:46+03:00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