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المعلى
</w:t>
      </w:r>
    </w:p>
    <w:p>
      <w:pPr/>
      <w:r>
        <w:rPr/>
        <w:t xml:space="preserve">أبو المعلى روى الكليني في الكافي في باب النوادر من كتاب الأحكام عن عمر بن يزيد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2026-07-08T15:37:09+03:00</dcterms:created>
  <dcterms:modified xsi:type="dcterms:W3CDTF">2026-07-08T15:37:09+03:00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