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الوابشي
</w:t>
      </w:r>
    </w:p>
    <w:p>
      <w:pPr>
        <w:jc w:val="start"/>
        <w:bidi/>
      </w:pPr>
      <w:r>
        <w:rPr>
          <w:rFonts w:ascii="arial" w:hAnsi="arial" w:eastAsia="arial" w:cs="arial"/>
          <w:sz w:val="28"/>
          <w:szCs w:val="28"/>
          <w:b w:val="1"/>
          <w:bCs w:val="1"/>
          <w:rtl/>
        </w:rPr>
        <w:t xml:space="preserve">أبو محمد الوابشي
</w:t>
      </w:r>
    </w:p>
    <w:p>
      <w:pPr/>
      <w:r>
        <w:rPr/>
        <w:t xml:space="preserve">أبو محمد الوابشي اسمه عبد الله بن سعيد قال الميرزا في الوسيط كأنه عبد الله بن سعيد ولم نجزم به لأن الوابشيين كثيرون إلا أن الذي علمنا كونه يكنى بأبي محمد هو عبد الله ’’اه’’ ومر بعنوان أبو محمد الكوفي الوابشي.</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2026-07-08T13:39:16+03:00</dcterms:created>
  <dcterms:modified xsi:type="dcterms:W3CDTF">2026-07-08T13:39:16+03:00</dcterms:modified>
</cp:coreProperties>
</file>

<file path=docProps/custom.xml><?xml version="1.0" encoding="utf-8"?>
<Properties xmlns="http://schemas.openxmlformats.org/officeDocument/2006/custom-properties" xmlns:vt="http://schemas.openxmlformats.org/officeDocument/2006/docPropsVTypes"/>
</file>