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الأسطى
</w:t>
      </w:r>
    </w:p>
    <w:p>
      <w:pPr>
        <w:jc w:val="start"/>
        <w:bidi/>
      </w:pPr>
      <w:r>
        <w:rPr>
          <w:rFonts w:ascii="arial" w:hAnsi="arial" w:eastAsia="arial" w:cs="arial"/>
          <w:sz w:val="28"/>
          <w:szCs w:val="28"/>
          <w:b w:val="1"/>
          <w:bCs w:val="1"/>
          <w:rtl/>
        </w:rPr>
        <w:t xml:space="preserve">إبراهيم الأسطى
</w:t>
      </w:r>
    </w:p>
    <w:p>
      <w:pPr/>
      <w:r>
        <w:rPr/>
        <w:t xml:space="preserve">إبراهيم الأسطى  إبراهيم بن عمر الكرغلي، يعرف بالأسطى: شاعر ليبي من قبيلة ’’الكراغلة’’ كان في ألأطوار حياته أشعر منه في نظمه. ولد في درنة (من مدن برقة) ونشأ يستيما فقيرا ن يحتطب ليعيش هو وأمه وأخوات ثلاث له. وعمل خادما في محكمة بلده، فلقنه قاضيها دروسا مهدت له السبيل لدخول مدرسة في طرابلس الغرب، فحاز شهادة ’’معلم’’ سنة 1935 ورحل إلى مصر وسورية والعراق والأردن، يعمل لكسب قوته. وأنشأ المهاجرون الليبيون في مصر جيشا لتحرير بلادهم في أوائل الحرب العالمية الثانية، فتطوع جنديا معهم، وقاتل الإيطالين. وترك الجيش بعد ثلاث سنوات 1942 وعاد إلى ليبيا فعين قاضيا أهليا، في محكمة الصلح، بدررنة (بلدو) وتراس جمعية ’’عمر المختار’’ ونقل على مدينة ’’المرج’’ وحرمت حكومة برقة على الموظفين الاشتغال بالسياسة، ولم يطع، فاقيل (1948) وعاد إلى درنة وانتخب نائبا في البرلمان البرقاوي (قبل اتحاد ليبيا) فحضر جلسة افتتاحه. وبعد أيام أراد السباحة في شاطئ درنة، فمات غريقا. وأقيم له ’’نصب تذكاري’’ في المكان نفسه. وللسيد مصطفى المصراتي، كتاب (شاعر من ليبيا - ط) في سيرته وما اجتمع له من نظمه.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2026-05-16T19:42:12+03:00</dcterms:created>
  <dcterms:modified xsi:type="dcterms:W3CDTF">2026-05-16T19:42:12+03:00</dcterms:modified>
</cp:coreProperties>
</file>

<file path=docProps/custom.xml><?xml version="1.0" encoding="utf-8"?>
<Properties xmlns="http://schemas.openxmlformats.org/officeDocument/2006/custom-properties" xmlns:vt="http://schemas.openxmlformats.org/officeDocument/2006/docPropsVTypes"/>
</file>