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الفزاري
</w:t>
      </w:r>
    </w:p>
    <w:p>
      <w:pPr>
        <w:jc w:val="start"/>
        <w:bidi/>
      </w:pPr>
      <w:r>
        <w:rPr>
          <w:rFonts w:ascii="arial" w:hAnsi="arial" w:eastAsia="arial" w:cs="arial"/>
          <w:sz w:val="28"/>
          <w:szCs w:val="28"/>
          <w:b w:val="1"/>
          <w:bCs w:val="1"/>
          <w:rtl/>
        </w:rPr>
        <w:t xml:space="preserve">أبو محمد الفزاري
</w:t>
      </w:r>
    </w:p>
    <w:p>
      <w:pPr/>
      <w:r>
        <w:rPr/>
        <w:t xml:space="preserve">أبو محمد الفزاري قال الشيخ في الفهرست: له كتاب رويناه عن جماعة عن أبي الفضل عن ابن بطة عن أحمد بن محمد بن عيسى عن ابن أبي عمير عنه ’’اه’’ وهذا السند هو سند النجاشي إلى أبي محمد الخزاز بعينه كما تقدم. ويأتي في الفزاري هذا ما مر في الخزاز. ويحتمل قريبا أن يكون هو عبد الرحمن بن محمد العرزمي الفزاري أبو محمد لأن ابن أبي عمير يروي عن كليهما فالطبقة واحدة.</w:t>
      </w:r>
    </w:p>
    <w:p>
      <w:pPr>
        <w:jc w:val="start"/>
        <w:bidi/>
      </w:pPr>
      <w:r>
        <w:rPr>
          <w:sz w:val="24"/>
          <w:szCs w:val="24"/>
          <w:b w:val="1"/>
          <w:bCs w:val="1"/>
          <w:rtl/>
        </w:rPr>
        <w:t xml:space="preserve">
أعيان الشيعة،(دار التعارف للمطبوعات - بيروت،1983،ط 1،ج 2،ص 427)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2026-07-08T11:18:07+03:00</dcterms:created>
  <dcterms:modified xsi:type="dcterms:W3CDTF">2026-07-08T11:18:07+03:00</dcterms:modified>
</cp:coreProperties>
</file>

<file path=docProps/custom.xml><?xml version="1.0" encoding="utf-8"?>
<Properties xmlns="http://schemas.openxmlformats.org/officeDocument/2006/custom-properties" xmlns:vt="http://schemas.openxmlformats.org/officeDocument/2006/docPropsVTypes"/>
</file>