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عبد الله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عبد الله السراج
</w:t>
      </w:r>
    </w:p>
    <w:p>
      <w:pPr/>
      <w:r>
        <w:rPr/>
        <w:t xml:space="preserve">أبو محمد بن عبد الله السراج روى الكليني في باب الصبر من الكافي عن علي بن الحكم عنه رفعه إلى علي بن الحسين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2026-07-08T10:59:29+03:00</dcterms:created>
  <dcterms:modified xsi:type="dcterms:W3CDTF">2026-07-08T10:59:29+03:00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