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الدعلجي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الدعلجي
</w:t>
      </w:r>
    </w:p>
    <w:p>
      <w:pPr/>
      <w:r>
        <w:rPr/>
        <w:t xml:space="preserve">أبو محمد الدعلجي تقدم بعنوان أبو محمد الحذاء الدعلجي.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2026-07-08T09:42:20+03:00</dcterms:created>
  <dcterms:modified xsi:type="dcterms:W3CDTF">2026-07-08T09:42:20+03:00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