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الكوفي التفليسي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الكوفي التفليسي
</w:t>
      </w:r>
    </w:p>
    <w:p>
      <w:pPr/>
      <w:r>
        <w:rPr/>
        <w:t xml:space="preserve">أبو محمد الكوفي التفليسي اسمه شريف بن 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التفليسي
</w:t>
      </w:r>
    </w:p>
    <w:p>
      <w:pPr/>
      <w:r>
        <w:rPr/>
        <w:t xml:space="preserve">التفليسي في البحار هو شريف بن سابق (انتهى) ويوصف به أبو محمد الحسن التفليسي أو الحسن بن النضر.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2026-07-08T08:39:19+03:00</dcterms:created>
  <dcterms:modified xsi:type="dcterms:W3CDTF">2026-07-08T08:39:19+03:00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