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كاليجار الديلمي
</w:t>
      </w:r>
    </w:p>
    <w:p>
      <w:pPr>
        <w:jc w:val="start"/>
        <w:bidi/>
      </w:pPr>
      <w:r>
        <w:rPr>
          <w:rFonts w:ascii="arial" w:hAnsi="arial" w:eastAsia="arial" w:cs="arial"/>
          <w:sz w:val="28"/>
          <w:szCs w:val="28"/>
          <w:b w:val="1"/>
          <w:bCs w:val="1"/>
          <w:rtl/>
        </w:rPr>
        <w:t xml:space="preserve">أبو كاليجار الديلمي
</w:t>
      </w:r>
    </w:p>
    <w:p>
      <w:pPr/>
      <w:r>
        <w:rPr/>
        <w:t xml:space="preserve">أبو كاليجار الديلمي اسمه مرزبان.</w:t>
      </w:r>
    </w:p>
    <w:p>
      <w:pPr>
        <w:jc w:val="start"/>
        <w:bidi/>
      </w:pPr>
      <w:r>
        <w:rPr>
          <w:sz w:val="24"/>
          <w:szCs w:val="24"/>
          <w:b w:val="1"/>
          <w:bCs w:val="1"/>
          <w:rtl/>
        </w:rPr>
        <w:t xml:space="preserve">
أعيان الشيعة،(دار التعارف للمطبوعات - بيروت،1983،ط 1،ج 2،ص 419)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كاليجار
</w:t>
      </w:r>
    </w:p>
    <w:p>
      <w:pPr/>
      <w:r>
        <w:rPr/>
        <w:t xml:space="preserve">أبو كاليجار أبو كاليجار المرزبان الملك، والد الملك أبي نصر الملقب بالملك الرحيم صاحب بغداد، وهو ابن سلطان الدولة ابن بهاء الدولة: توفي سنة ثلاث وأربعين وأربعمائة بطريق كرمان، وكان معه من الأتراك سبعمائة ومن الديلم ثلاثة آلاف، فنهبت الأتراك حواصله.</w:t>
      </w:r>
    </w:p>
    <w:p/>
    <w:p>
      <w:pPr/>
      <w:r>
        <w:rPr/>
        <w:t xml:space="preserve">وكان مولده بالبصرة سنة تسع وتسعين وثلاثمائة في شوال. مرض بالأهواز وفصد في يوم ثلاث مرات، وحمل في مهد لأنه مرض في البرية فشق ذلك عليه، فحمل على الرقاب في محفة.</w:t>
      </w:r>
    </w:p>
    <w:p/>
    <w:p>
      <w:pPr/>
      <w:r>
        <w:rPr/>
        <w:t xml:space="preserve">ولما مات ليلة الخميس منتصف جمادى، نهب الأتراك حواصله من السلاح وغيره، وكان قيمة ذلك ألف ألف دينار.</w:t>
      </w:r>
    </w:p>
    <w:p/>
    <w:p>
      <w:pPr/>
      <w:r>
        <w:rPr/>
        <w:t xml:space="preserve">وكانت وفاته قريبا من قلعة له فيها ألف ألف دينار، فصعد الغلمان إليها ونبهوا ما فيها، وحمل في تابوت ودفن بالأهواز، وقيل إنه حمل إلى شيراز ودفن عند آبائه.</w:t>
      </w:r>
    </w:p>
    <w:p/>
    <w:p>
      <w:pPr/>
      <w:r>
        <w:rPr/>
        <w:t xml:space="preserve">وكان مدة عمره إحدى وأربعين سنة، وقيل أربعين سنة، ومدة ولايته على العراق أربع سنين وشهرين وأياما، ومدة ولايته على فارس والأهواز عشرين سنة.</w:t>
      </w:r>
    </w:p>
    <w:p/>
    <w:p>
      <w:pPr/>
      <w:r>
        <w:rPr/>
        <w:t xml:space="preserve">وكان شجاعا فاتكا مشغولا بالشرب واللهو.</w:t>
      </w:r>
    </w:p>
    <w:p/>
    <w:p>
      <w:pPr/>
      <w:r>
        <w:rPr/>
        <w:t xml:space="preserve">كاك الحنفي: اسمه محمد بن عمر.</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كاليجار
</w:t>
      </w:r>
    </w:p>
    <w:p>
      <w:pPr/>
      <w:r>
        <w:rPr/>
        <w:t xml:space="preserve">أبو كاليجار المرزبان أبو كاليجار ابن سلطان الدولة أبي شجاع فناخسرة ابن بهاء الدولة خسرو فيروز بن عضد الدولة الديلمي. ولد بالبصرة سنة تسع وتسعين وثلاث مائة، وتوفي سنة إحدى وأربعين وأربع مائة وقد تقدم ذكره في حرف الكاف في أبي كاليجار.</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كاليجار
</w:t>
      </w:r>
    </w:p>
    <w:p>
      <w:pPr/>
      <w:r>
        <w:rPr/>
        <w:t xml:space="preserve">أبو كاليجار السلطان صاحب العراق، أبو كاليجار؛ مرزبان بن سلطان الدولة بن بهاء الدولة بن عضد الدولة ابن بويه.</w:t>
      </w:r>
    </w:p>
    <w:p/>
    <w:p>
      <w:pPr/>
      <w:r>
        <w:rPr/>
        <w:t xml:space="preserve">تملك بعد ابن عمه جلال الدولة، فكانت أيامه خمس سنين، وجرت له خطوب وحروب، وعاش نيفا وأربعين سنة، وقهر ابن عمه الملك العزيز، ومات سنة أربعين وأربع مائة بكرمان، وملكوا بعده ابنه الملك الرحيم أبا نصر، وولت دولة بني بويه، وقامت دولة بني سلجوق.</w:t>
      </w:r>
    </w:p>
    <w:p>
      <w:pPr>
        <w:jc w:val="start"/>
        <w:bidi/>
      </w:pPr>
      <w:r>
        <w:rPr>
          <w:sz w:val="24"/>
          <w:szCs w:val="24"/>
          <w:b w:val="1"/>
          <w:bCs w:val="1"/>
          <w:rtl/>
        </w:rPr>
        <w:t xml:space="preserve">
سير أعلام النبلاء،(دار الحديث- القاهرة،2006،ط 0،ج 13،ص 256)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2026-07-07T03:21:48+03:00</dcterms:created>
  <dcterms:modified xsi:type="dcterms:W3CDTF">2026-07-07T03:21:48+03:00</dcterms:modified>
</cp:coreProperties>
</file>

<file path=docProps/custom.xml><?xml version="1.0" encoding="utf-8"?>
<Properties xmlns="http://schemas.openxmlformats.org/officeDocument/2006/custom-properties" xmlns:vt="http://schemas.openxmlformats.org/officeDocument/2006/docPropsVTypes"/>
</file>