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بولس الخولي
</w:t>
      </w:r>
    </w:p>
    <w:p>
      <w:pPr>
        <w:jc w:val="start"/>
        <w:bidi/>
      </w:pPr>
      <w:r>
        <w:rPr>
          <w:rFonts w:ascii="arial" w:hAnsi="arial" w:eastAsia="arial" w:cs="arial"/>
          <w:sz w:val="28"/>
          <w:szCs w:val="28"/>
          <w:b w:val="1"/>
          <w:bCs w:val="1"/>
          <w:rtl/>
        </w:rPr>
        <w:t xml:space="preserve">بولس الخولي
</w:t>
      </w:r>
    </w:p>
    <w:p>
      <w:pPr/>
      <w:r>
        <w:rPr/>
        <w:t xml:space="preserve">بولس الخولي  بولس بن خليل الخولي: من رجال التربية والتعليم. ولد في إحدى قرى الكورة (بلبنان) وتخرج بالجامعة الأميركية ببيروت (1897) وبجامعة كولمبيا أستاذ علوم (1905) ودرس في الجامعة الأميركية وتولى تحرير مجلتها (الكلية) واختير نقيبا للمعلمين في لبنان. وشارك بأدبه في حركات التحرير العربية. وأوفده الملك فيصل بن الحسين إلى الولايات المتحدة (1920) له كتب منها (فك التقلير - ط) في علم الصرف. شاركه في وضعه جبر ضومط، و (الخلود - ط) رسالة. </w:t>
      </w:r>
    </w:p>
    <w:p>
      <w:pPr>
        <w:jc w:val="start"/>
        <w:bidi/>
      </w:pPr>
      <w:r>
        <w:rPr>
          <w:sz w:val="24"/>
          <w:szCs w:val="24"/>
          <w:b w:val="1"/>
          <w:bCs w:val="1"/>
          <w:rtl/>
        </w:rPr>
        <w:t xml:space="preserve">
الأعلام،(دار العلم للملايين - بيروت،2002،ط 15،ج 2،ص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2026-07-06T08:54:48+03:00</dcterms:created>
  <dcterms:modified xsi:type="dcterms:W3CDTF">2026-07-06T08:54:48+03:00</dcterms:modified>
</cp:coreProperties>
</file>

<file path=docProps/custom.xml><?xml version="1.0" encoding="utf-8"?>
<Properties xmlns="http://schemas.openxmlformats.org/officeDocument/2006/custom-properties" xmlns:vt="http://schemas.openxmlformats.org/officeDocument/2006/docPropsVTypes"/>
</file>