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 الكندي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الكندي القاضي
</w:t>
      </w:r>
    </w:p>
    <w:p>
      <w:pPr/>
      <w:r>
        <w:rPr/>
        <w:t xml:space="preserve">أبو قرة الكندي القاضي عده الشيخ في رجاله في أصحاب علي عليه السلام.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قرة ولم يذكره شيخنا مشترك بين رجلين مجهولين.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2026-07-07T03:21:59+03:00</dcterms:created>
  <dcterms:modified xsi:type="dcterms:W3CDTF">2026-07-07T03:21:59+03:00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