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النهدي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النهدي
</w:t>
      </w:r>
    </w:p>
    <w:p>
      <w:pPr/>
      <w:r>
        <w:rPr/>
        <w:t xml:space="preserve">أبو القاسم النهدي كنية فضل بن يسار وابنه العلاء.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2026-07-07T02:15:35+03:00</dcterms:created>
  <dcterms:modified xsi:type="dcterms:W3CDTF">2026-07-07T02:15:35+03:00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