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الملوك
</w:t>
      </w:r>
    </w:p>
    <w:p>
      <w:pPr/>
      <w:r>
        <w:rPr/>
        <w:t xml:space="preserve">تاج الملوك  بوري بن ايوب بن شاذي بن مروان، مجدالدين، أبو سعيد: أخو السلطان صلاح‎الدين. كان اصغر أولاد أبيه. وهوفاضل، له (ديوان شعر) وفي شعره رقة. وكان مع أخيه صلاح‎الدين لما حاصر حلب، فأصابته طعنة بركبته مات منها بقرب حلب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2026-07-06T08:52:50+03:00</dcterms:created>
  <dcterms:modified xsi:type="dcterms:W3CDTF">2026-07-06T08:52:50+03:00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