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القاسم بن شبل الوكيل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القاسم بن شبل الوكيل
</w:t>
      </w:r>
    </w:p>
    <w:p>
      <w:pPr/>
      <w:r>
        <w:rPr/>
        <w:t xml:space="preserve">الشيخ أبو القاسم بن شبل الوكيل اسمه علي بن شبل بن أسد وهو بعينه ابن شبل الوكيل المذكور في باب الابن.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2026-07-07T01:14:42+03:00</dcterms:created>
  <dcterms:modified xsi:type="dcterms:W3CDTF">2026-07-07T01:14:42+03:00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