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عفيف الدين أبو القاسم بن محمد بن علي
</w:t>
      </w:r>
    </w:p>
    <w:p>
      <w:pPr>
        <w:jc w:val="start"/>
        <w:bidi/>
      </w:pPr>
      <w:r>
        <w:rPr>
          <w:rFonts w:ascii="arial" w:hAnsi="arial" w:eastAsia="arial" w:cs="arial"/>
          <w:sz w:val="28"/>
          <w:szCs w:val="28"/>
          <w:b w:val="1"/>
          <w:bCs w:val="1"/>
          <w:rtl/>
        </w:rPr>
        <w:t xml:space="preserve">عفيف الدين أبو القاسم بن محمد بن علي
</w:t>
      </w:r>
    </w:p>
    <w:p>
      <w:pPr/>
      <w:r>
        <w:rPr/>
        <w:t xml:space="preserve">عفيف الدين أبو القاسم بن محمد بن علي ابن عقيل الحلي التاجر الأديب</w:t>
      </w:r>
    </w:p>
    <w:p/>
    <w:p>
      <w:pPr/>
      <w:r>
        <w:rPr/>
        <w:t xml:space="preserve">ولد بالحلة سنة 648.</w:t>
      </w:r>
    </w:p>
    <w:p/>
    <w:p>
      <w:pPr/>
      <w:r>
        <w:rPr/>
        <w:t xml:space="preserve">في كتاب مجمع الآداب في معجم الألقاب لعبد الرزاق بن الفوطي: ذكره لي ابن أخته صديقنا تقي الدين عبد الله بن محمد بن عقيل وقال كان خالي ظريفا أديبا تاجرا سافر إلى بلاد الشام. قال اتفق أنه هوى امرأة من بنات التجار وشغف بها وعرف أهلها بذلك فأرادوا فتله فخرج عن الحلة وهام على وجهه وكان ينظم فيها الأشعار فمنها:</w:t>
      </w:r>
    </w:p>
    <w:p/>
    <w:p>
      <w:pPr>
        <w:jc w:val="center"/>
      </w:pPr>
      <w:r>
        <w:rPr>
          <w:color w:val="ff0000"/>
        </w:rPr>
        <w:t xml:space="preserve">جسام الدواهي في محلي حلت</w:t>
      </w:r>
      <w:r>
        <w:rPr>
          <w:color w:val="ff0000"/>
        </w:rPr>
        <w:t xml:space="preserve">      </w:t>
      </w:r>
      <w:r>
        <w:rPr>
          <w:color w:val="ff0000"/>
        </w:rPr>
        <w:t xml:space="preserve">وأيدي الرزايا عقد صبري حلت</w:t>
      </w:r>
    </w:p>
    <w:p/>
    <w:p>
      <w:pPr/>
      <w:r>
        <w:rPr/>
        <w:t xml:space="preserve">قال وكان مولده بالحلة سنة 648.</w:t>
      </w:r>
    </w:p>
    <w:p>
      <w:pPr>
        <w:jc w:val="start"/>
        <w:bidi/>
      </w:pPr>
      <w:r>
        <w:rPr>
          <w:sz w:val="24"/>
          <w:szCs w:val="24"/>
          <w:b w:val="1"/>
          <w:bCs w:val="1"/>
          <w:rtl/>
        </w:rPr>
        <w:t xml:space="preserve">
أعيان الشيعة،(دار التعارف للمطبوعات - بيروت،1983،ط 1،ج 2،ص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2026-07-07T00:13:13+03:00</dcterms:created>
  <dcterms:modified xsi:type="dcterms:W3CDTF">2026-07-07T00:13:13+03:00</dcterms:modified>
</cp:coreProperties>
</file>

<file path=docProps/custom.xml><?xml version="1.0" encoding="utf-8"?>
<Properties xmlns="http://schemas.openxmlformats.org/officeDocument/2006/custom-properties" xmlns:vt="http://schemas.openxmlformats.org/officeDocument/2006/docPropsVTypes"/>
</file>