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الشهبندر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الشهبندر
</w:t>
      </w:r>
    </w:p>
    <w:p>
      <w:pPr/>
      <w:r>
        <w:rPr/>
        <w:t xml:space="preserve">الشهبندر  بهجة (أو أحمد بهجت) بن عبد القادر الشهبندر: مدرس له اشتغال بالتاريخ. من أهل حلب (بسورية) تعلم بها وبالأستانة. وزاول التعليم ببلده حتى كان مديرا للمعارف. ووضع كتبا، منها ثلاثة في التاريخ: أحدها (تاريخ دول الطوائف الإسلامية ونبذة من تاريخ الدول العربية - ط) و (الهندسة الابتدائية - ط) مدرسي، و (أساليب التدريس - ط) رسالة، و (معركة حطين - ط) رسالة، وشارك في وضع كتب لتعليم الحساب. توفي بدمشق ودفن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2026-07-06T07:24:08+03:00</dcterms:created>
  <dcterms:modified xsi:type="dcterms:W3CDTF">2026-07-06T07:24:08+03:00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