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الفضائل بن طاوس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الفضائل بن طاوس
</w:t>
      </w:r>
    </w:p>
    <w:p>
      <w:pPr/>
      <w:r>
        <w:rPr/>
        <w:t xml:space="preserve">أبو الفضائل بن طاوس كنية أحمد بن موسى بن جعفر بن طاوس.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2026-07-06T21:40:56+03:00</dcterms:created>
  <dcterms:modified xsi:type="dcterms:W3CDTF">2026-07-06T21:40:56+03:00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