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أبو الفرج ابن هندو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أبو الفرج ابن هندو
</w:t>
      </w:r>
    </w:p>
    <w:p>
      <w:pPr/>
      <w:r>
        <w:rPr/>
        <w:t xml:space="preserve">أبو الفرج ابن هندو كنية الحسين بن محمد بن هندو الرازي.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أعيان الشيعة،(دار التعارف للمطبوعات - بيروت،1983،ط 1،ج 2،ص 397)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2026-07-06T21:38:42+03:00</dcterms:created>
  <dcterms:modified xsi:type="dcterms:W3CDTF">2026-07-06T21:38:42+03:00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