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الفرج ابن القاضي أبي الحصين علي بن عبد الملك الرقي
</w:t>
      </w:r>
    </w:p>
    <w:p>
      <w:pPr>
        <w:jc w:val="start"/>
        <w:bidi/>
      </w:pPr>
      <w:r>
        <w:rPr>
          <w:rFonts w:ascii="arial" w:hAnsi="arial" w:eastAsia="arial" w:cs="arial"/>
          <w:sz w:val="28"/>
          <w:szCs w:val="28"/>
          <w:b w:val="1"/>
          <w:bCs w:val="1"/>
          <w:rtl/>
        </w:rPr>
        <w:t xml:space="preserve">أبو الفرج ابن القاضي أبي الحصين علي بن عبد الملك الرقي
</w:t>
      </w:r>
    </w:p>
    <w:p>
      <w:pPr/>
      <w:r>
        <w:rPr/>
        <w:t xml:space="preserve">أبو الفرج ابن القاضي أبي الحصين علي بن عبد الملك الرقي كان أبوه قاضي سيف الدولة وكان أبوه أدبيا شاعرا وبينه وبين أبي فراس محاورات ومراسلات ذكرت في ترجمتيهما وكان لأبي الحصين عدة أولاد منهم أبو الهيثم وأبو الحسن أسرا ببلاد الروم ومحمد مات في حياته. وأبو الفرج المترجم له ذكره الثعالبي في تتمة اليتيمة فقال: أبو الفرج بن أبي حصين القاضي الحلبي من أظرف الناس وأحلاهم أدبا وأبوه الذي كاتبه أبو فراس وساجله ومدحه السري وأخذ جائزته ولم أسمع لأبي الفرج أملح من قوله فيمن أبى أن يضيفه:</w:t>
      </w:r>
    </w:p>
    <w:p/>
    <w:p>
      <w:pPr>
        <w:jc w:val="center"/>
      </w:pPr>
      <w:r>
        <w:rPr>
          <w:color w:val="ff0000"/>
        </w:rPr>
        <w:t xml:space="preserve">وأخ مسه نزولي بقرح</w:t>
      </w:r>
      <w:r>
        <w:rPr>
          <w:color w:val="ff0000"/>
        </w:rPr>
        <w:t xml:space="preserve">      </w:t>
      </w:r>
      <w:r>
        <w:rPr>
          <w:color w:val="ff0000"/>
        </w:rPr>
        <w:t xml:space="preserve">مثلما مسني من الجوع قرح</w:t>
      </w:r>
    </w:p>
    <w:p/>
    <w:p>
      <w:pPr>
        <w:jc w:val="center"/>
      </w:pPr>
      <w:r>
        <w:rPr>
          <w:color w:val="ff0000"/>
        </w:rPr>
        <w:t xml:space="preserve">بت ضيفا له كما حكم الدهـ</w:t>
      </w:r>
      <w:r>
        <w:rPr>
          <w:color w:val="ff0000"/>
        </w:rPr>
        <w:t xml:space="preserve">      </w:t>
      </w:r>
      <w:r>
        <w:rPr>
          <w:color w:val="ff0000"/>
        </w:rPr>
        <w:t xml:space="preserve">ـر وفي حكمه على الحر قبح</w:t>
      </w:r>
    </w:p>
    <w:p/>
    <w:p>
      <w:pPr>
        <w:jc w:val="center"/>
      </w:pPr>
      <w:r>
        <w:rPr>
          <w:color w:val="ff0000"/>
        </w:rPr>
        <w:t xml:space="preserve">فابتداني يقول وهو من السكـ</w:t>
      </w:r>
      <w:r>
        <w:rPr>
          <w:color w:val="ff0000"/>
        </w:rPr>
        <w:t xml:space="preserve">      </w:t>
      </w:r>
      <w:r>
        <w:rPr>
          <w:color w:val="ff0000"/>
        </w:rPr>
        <w:t xml:space="preserve">ـرة بالهم طافح ليس يصحو</w:t>
      </w:r>
    </w:p>
    <w:p/>
    <w:p>
      <w:pPr>
        <w:jc w:val="center"/>
      </w:pPr>
      <w:r>
        <w:rPr>
          <w:color w:val="ff0000"/>
        </w:rPr>
        <w:t xml:space="preserve">لم تغربت قلت قال رسول اللـ</w:t>
      </w:r>
      <w:r>
        <w:rPr>
          <w:color w:val="ff0000"/>
        </w:rPr>
        <w:t xml:space="preserve">      </w:t>
      </w:r>
      <w:r>
        <w:rPr>
          <w:color w:val="ff0000"/>
        </w:rPr>
        <w:t xml:space="preserve">ـه والقول منه نصح ونجح</w:t>
      </w:r>
    </w:p>
    <w:p/>
    <w:p>
      <w:pPr>
        <w:jc w:val="center"/>
      </w:pPr>
      <w:r>
        <w:rPr>
          <w:color w:val="ff0000"/>
        </w:rPr>
        <w:t xml:space="preserve">سافروا تغنموا فقال وقد قا</w:t>
      </w:r>
      <w:r>
        <w:rPr>
          <w:color w:val="ff0000"/>
        </w:rPr>
        <w:t xml:space="preserve">      </w:t>
      </w:r>
      <w:r>
        <w:rPr>
          <w:color w:val="ff0000"/>
        </w:rPr>
        <w:t xml:space="preserve">ل تمام الحديث صوموا تصحوا</w:t>
      </w:r>
    </w:p>
    <w:p/>
    <w:p>
      <w:pPr/>
      <w:r>
        <w:rPr/>
        <w:t xml:space="preserve">وقال يعاتب الدهر:</w:t>
      </w:r>
    </w:p>
    <w:p/>
    <w:p>
      <w:pPr>
        <w:jc w:val="center"/>
      </w:pPr>
      <w:r>
        <w:rPr>
          <w:color w:val="ff0000"/>
        </w:rPr>
        <w:t xml:space="preserve">يا دهر مالك طول عهدك ترتعي</w:t>
      </w:r>
      <w:r>
        <w:rPr>
          <w:color w:val="ff0000"/>
        </w:rPr>
        <w:t xml:space="preserve">      </w:t>
      </w:r>
      <w:r>
        <w:rPr>
          <w:color w:val="ff0000"/>
        </w:rPr>
        <w:t xml:space="preserve">روض المعالي بأرضا وجميما</w:t>
      </w:r>
    </w:p>
    <w:p/>
    <w:p>
      <w:pPr>
        <w:jc w:val="center"/>
      </w:pPr>
      <w:r>
        <w:rPr>
          <w:color w:val="ff0000"/>
        </w:rPr>
        <w:t xml:space="preserve">يا دهر مالك والكرام ذوي العلا</w:t>
      </w:r>
      <w:r>
        <w:rPr>
          <w:color w:val="ff0000"/>
        </w:rPr>
        <w:t xml:space="preserve">      </w:t>
      </w:r>
      <w:r>
        <w:rPr>
          <w:color w:val="ff0000"/>
        </w:rPr>
        <w:t xml:space="preserve">ماذا يضرك لو تركت كريما</w:t>
      </w:r>
    </w:p>
    <w:p/>
    <w:p>
      <w:pPr>
        <w:jc w:val="start"/>
        <w:bidi/>
      </w:pPr>
      <w:r>
        <w:rPr>
          <w:sz w:val="24"/>
          <w:szCs w:val="24"/>
          <w:b w:val="1"/>
          <w:bCs w:val="1"/>
          <w:rtl/>
        </w:rPr>
        <w:t xml:space="preserve">
أعيان الشيعة،(دار التعارف للمطبوعات - بيروت،1983،ط 1،ج 2،ص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2026-07-06T20:49:34+03:00</dcterms:created>
  <dcterms:modified xsi:type="dcterms:W3CDTF">2026-07-06T20:49:34+03:00</dcterms:modified>
</cp:coreProperties>
</file>

<file path=docProps/custom.xml><?xml version="1.0" encoding="utf-8"?>
<Properties xmlns="http://schemas.openxmlformats.org/officeDocument/2006/custom-properties" xmlns:vt="http://schemas.openxmlformats.org/officeDocument/2006/docPropsVTypes"/>
</file>