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الفتوح منتجب الدين
</w:t>
      </w:r>
    </w:p>
    <w:p>
      <w:pPr>
        <w:jc w:val="start"/>
        <w:bidi/>
      </w:pPr>
      <w:r>
        <w:rPr>
          <w:rFonts w:ascii="arial" w:hAnsi="arial" w:eastAsia="arial" w:cs="arial"/>
          <w:sz w:val="28"/>
          <w:szCs w:val="28"/>
          <w:b w:val="1"/>
          <w:bCs w:val="1"/>
          <w:rtl/>
        </w:rPr>
        <w:t xml:space="preserve">الشيخ أبو الفتوح منتجب الدين
</w:t>
      </w:r>
    </w:p>
    <w:p>
      <w:pPr/>
      <w:r>
        <w:rPr/>
        <w:t xml:space="preserve">الشيخ أبو الفتوح منتجب الدين في الرياض: عالم فاضل جليل وقد نسب إليه الشيخ حسن الطبرسي في كتاب أسرار الأئمة بعد ذكره فيه-كتاب نكت الفصول والظاهر أنه من الخاصة ولعل هذا الكتاب بعينه نكت فصول عبد الوهاب الذي رأيته في أردبيل وينسب إلى القطب الرواندي فيكون المراد بأبي الفتوح هذا هو الشيخ أبو الفتوح الرازي لكنه لم يشتهر تلقيب الشيخ أبي الفتوح بمنتجب الدين ’’اه’’.</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2026-07-06T20:47:42+03:00</dcterms:created>
  <dcterms:modified xsi:type="dcterms:W3CDTF">2026-07-06T20:47:42+03:00</dcterms:modified>
</cp:coreProperties>
</file>

<file path=docProps/custom.xml><?xml version="1.0" encoding="utf-8"?>
<Properties xmlns="http://schemas.openxmlformats.org/officeDocument/2006/custom-properties" xmlns:vt="http://schemas.openxmlformats.org/officeDocument/2006/docPropsVTypes"/>
</file>