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السيد أبو الفتح ابن الميرزا مخدوم
</w:t>
      </w:r>
    </w:p>
    <w:p>
      <w:pPr>
        <w:jc w:val="start"/>
        <w:bidi/>
      </w:pPr>
      <w:r>
        <w:rPr>
          <w:rFonts w:ascii="arial" w:hAnsi="arial" w:eastAsia="arial" w:cs="arial"/>
          <w:sz w:val="28"/>
          <w:szCs w:val="28"/>
          <w:b w:val="1"/>
          <w:bCs w:val="1"/>
          <w:rtl/>
        </w:rPr>
        <w:t xml:space="preserve">الأمير السيد أبو الفتح ابن الميرزا مخدوم
</w:t>
      </w:r>
    </w:p>
    <w:p>
      <w:pPr/>
      <w:r>
        <w:rPr/>
        <w:t xml:space="preserve">الأمير السيد أبو الفتح ابن الميرزا مخدوم الحسيني الشريفي العربشاهي ابن شمس الدين محمد بن الميرزا السيد شريف الجرجاني ويعبر عنه أيضا بالأمير أبو الفتح شرفة والظاهر أن شرفة قبيلة.</w:t>
      </w:r>
    </w:p>
    <w:p/>
    <w:p>
      <w:pPr/>
      <w:r>
        <w:rPr/>
        <w:t xml:space="preserve">توفي سنة 976 بأردبيل كما عن أحسن التواريخ.</w:t>
      </w:r>
    </w:p>
    <w:p/>
    <w:p>
      <w:pPr/>
      <w:r>
        <w:rPr/>
        <w:t xml:space="preserve">أقوال العلماء فيه</w:t>
      </w:r>
    </w:p>
    <w:p/>
    <w:p>
      <w:pPr/>
      <w:r>
        <w:rPr/>
        <w:t xml:space="preserve">في رياض العلماء: فاضل عالم فقيه متكلم محدث أصولي مفسر وهو من أسباط الأمير السيد شريف العلامة الشيرازي الجرجاني المشهور والحق اتحاده مع الأمير أبو الفتح شرفة المذكور في بابه ووالده الميرزا مخدوم الشريفي المشهور كان عاميا وهو الذي حول الشاه إسماعيل الثاني الصفوي عن التشيع وهرب إلى بلاد الروم وقصته مشهورة وهو صاحب نواقض الروافض وبالجملة المترجم من جملة مشاهير العلماء في عصر السلطان المذكور مبجل عنده معاصر للشاه طهماسب الصفوي معظم عنده وقال عند ذكر السيد الأمير أبو الفتح شرفة الذي قد عرفت اتحاده مع المترجم الفاضل العالم وفي مكان آخر من أجلة علماء عصر السلطان الشاه إسماعيل الصفوي والشاه طهماسب الصفوي وكان معظما جليلا عنده وقال حسن بيك روملو في أحسن التواريخ ما ترجمته: في سنة 978 توفي المولى الأعظم جامع الفنون والعلوم والحكم الأمير أبو الفتح الذي هو من سادات شرفة وكانت وفاته بأردبيل وكان قدس سره من تلامذة المولى عصام الدين يعني الإسفرايني الذي كان من تلامذة المول الجامي وقد تلمذ عند المولى عصام الدين ببلد ما وراء النهر ثم توطن بأردبيل.</w:t>
      </w:r>
    </w:p>
    <w:p/>
    <w:p>
      <w:pPr/>
      <w:r>
        <w:rPr/>
        <w:t xml:space="preserve">مؤلفاته</w:t>
      </w:r>
    </w:p>
    <w:p/>
    <w:p>
      <w:pPr/>
      <w:r>
        <w:rPr/>
        <w:t xml:space="preserve">له مؤلفات ذكرها صاحب رياض العلماء: (1) شرح آيات الأحكام بالفارسية ألفه للسلطان طهماسب الصفوي وسماه التفسير الشاهي. (2) مفتاح الباب في شرح الباب الحادي عشر للعلامة في أصول الدين وعليه حواش منه وهو شرح كبير ممزوج بالمتن حسن الفوائد. (3) شرح آخر على الباب الحادي عشر بالفارسية ألفه بعد الشرح العربي المذكور فرغ منه في مرغة وهو مع عسكر السلطان سنة 957. (4) تاريخ الصفوية. (5) حاشية على الحاشية الجلالية على الحاشية الشريفية على شرح الرسالة القطبية. (6) حاشية على بحث أفعل التفضيل من. (7) حاشية طويلة الذيل على بحث... من الشرح الجديد للتجريد وعلى متعلقاته من الحواشي فرغ منها أواسط ذي الحجة سنة 964. (8) حاشية على بحث..من الحاشية القديمة الجلالية مختصرة. (9) رسالة في تحقيق معنى الأقوال الشارحة في المنطق فرغ منها في مشهد الرضا عليه السلام آخر رجب سنة 954. (10) حاشية طويلة الذيل جدا على بحث المجهول المطلق من شرح المطالع ومن حاشية السيد الشريف فرغ منها في ذي الحجة سنة 950 في مشهد الرضا عليه السلام. (11) حاشية على رسالة المولى على القوشجي في بحث تقديم المسند إليه ودفع اعتراضاته التسعة فرغ منها في شهر رمضان سنة 956. (12) حاشية على شرح المولى عصام على آداب المناظرة للقاضي عضد الدين. (13) رسالة في المغالطات على احتمال. (14) حاشية على حاشية العلامة الدواني على تهذيب المنطق. (15) رسالة في أصول الفقه. (16) حاشية على المطالع. (17) حاشية على الحاشية الكبرى للسيد الشريف في المنطق ’’اه’’ أقول كأنه ورث من جده السيد الشريف الجرجاني تأليف الحواشي فأكثر مؤلفاته حواش على مشاهير الكتب كحواشي المطول وشرح الشمسية وشرح الرضي على الكافية وشرح العضدي في الأصول وحاشية الكشاف وغيرها.</w:t>
      </w:r>
    </w:p>
    <w:p>
      <w:pPr>
        <w:jc w:val="start"/>
        <w:bidi/>
      </w:pPr>
      <w:r>
        <w:rPr>
          <w:sz w:val="24"/>
          <w:szCs w:val="24"/>
          <w:b w:val="1"/>
          <w:bCs w:val="1"/>
          <w:rtl/>
        </w:rPr>
        <w:t xml:space="preserve">
أعيان الشيعة،(دار التعارف للمطبوعات - بيروت،1983،ط 1،ج 2،ص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2026-07-06T20:48:36+03:00</dcterms:created>
  <dcterms:modified xsi:type="dcterms:W3CDTF">2026-07-06T20:48:36+03:00</dcterms:modified>
</cp:coreProperties>
</file>

<file path=docProps/custom.xml><?xml version="1.0" encoding="utf-8"?>
<Properties xmlns="http://schemas.openxmlformats.org/officeDocument/2006/custom-properties" xmlns:vt="http://schemas.openxmlformats.org/officeDocument/2006/docPropsVTypes"/>
</file>