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الجليل أبو الفتح القيم بالمسجد الجامع في الكوفة
</w:t>
      </w:r>
    </w:p>
    <w:p>
      <w:pPr>
        <w:jc w:val="start"/>
        <w:bidi/>
      </w:pPr>
      <w:r>
        <w:rPr>
          <w:rFonts w:ascii="arial" w:hAnsi="arial" w:eastAsia="arial" w:cs="arial"/>
          <w:sz w:val="28"/>
          <w:szCs w:val="28"/>
          <w:b w:val="1"/>
          <w:bCs w:val="1"/>
          <w:rtl/>
        </w:rPr>
        <w:t xml:space="preserve">الشيخ الجليل أبو الفتح القيم بالمسجد الجامع في الكوفة
</w:t>
      </w:r>
    </w:p>
    <w:p>
      <w:pPr/>
      <w:r>
        <w:rPr/>
        <w:t xml:space="preserve">الشيخ الجليل أبو الفتح القيم بالمسجد الجامع في الكوفة في الرياض: يروي عنه الشيخ محمد بن جعفر المشهدي في المزار الكبير ولا يبعد اتحاده مع الشريف أبي الفتح محمد بن محمد الجعفري الذي كان مع مشايخ محمد بن جعفر المشهدي أيضا ’’اه’’.</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2026-07-06T20:49:29+03:00</dcterms:created>
  <dcterms:modified xsi:type="dcterms:W3CDTF">2026-07-06T20:49:29+03:00</dcterms:modified>
</cp:coreProperties>
</file>

<file path=docProps/custom.xml><?xml version="1.0" encoding="utf-8"?>
<Properties xmlns="http://schemas.openxmlformats.org/officeDocument/2006/custom-properties" xmlns:vt="http://schemas.openxmlformats.org/officeDocument/2006/docPropsVTypes"/>
</file>