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الأمير أبو الفتح شرفة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الأمير أبو الفتح شرفة
</w:t>
      </w:r>
    </w:p>
    <w:p>
      <w:pPr/>
      <w:r>
        <w:rPr/>
        <w:t xml:space="preserve">السيد الأمير أبو الفتح شرفة يأتي بعنوان السيد الأمير أبو الفتح بن الميرزا مخدوم الحسيني الشريفي العربشاهي.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2026-07-06T20:47:02+03:00</dcterms:created>
  <dcterms:modified xsi:type="dcterms:W3CDTF">2026-07-06T20:47:02+03:00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