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عينية 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عينية المهلبي
</w:t>
      </w:r>
    </w:p>
    <w:p>
      <w:pPr/>
      <w:r>
        <w:rPr/>
        <w:t xml:space="preserve">أبو عينية المهلبي عده ابن شهراشوب في المعالم من شعراء أهل البيت من أصحاب الأئمة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2026-07-07T21:38:58+03:00</dcterms:created>
  <dcterms:modified xsi:type="dcterms:W3CDTF">2026-07-07T21:38:58+03:00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