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العنبس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العنبس الكوفي
</w:t>
      </w:r>
    </w:p>
    <w:p>
      <w:pPr/>
      <w:r>
        <w:rPr/>
        <w:t xml:space="preserve">أبو العنبس الكوفي اسمه حجر بن العنبس.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العنبس
</w:t>
      </w:r>
    </w:p>
    <w:p>
      <w:pPr/>
      <w:r>
        <w:rPr/>
        <w:t xml:space="preserve">أبو العنبس حجر بن العنبس الكوفي.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العنبس
</w:t>
      </w:r>
    </w:p>
    <w:p>
      <w:pPr/>
      <w:r>
        <w:rPr/>
        <w:t xml:space="preserve">أبو العنبس حجر بن عنبس الحضرمي، أبو العنبس مخضرم كبير صحب عليا وروى عن علي وعن وائل بن حجر. وتوفي في حدود التسعين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2026-07-06T19:15:32+03:00</dcterms:created>
  <dcterms:modified xsi:type="dcterms:W3CDTF">2026-07-06T19:15:32+03:00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