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عمرة
</w:t>
      </w:r>
    </w:p>
    <w:p>
      <w:pPr>
        <w:jc w:val="start"/>
        <w:bidi/>
      </w:pPr>
      <w:r>
        <w:rPr>
          <w:rFonts w:ascii="arial" w:hAnsi="arial" w:eastAsia="arial" w:cs="arial"/>
          <w:sz w:val="28"/>
          <w:szCs w:val="28"/>
          <w:b w:val="1"/>
          <w:bCs w:val="1"/>
          <w:rtl/>
        </w:rPr>
        <w:t xml:space="preserve">أبو عمرة
</w:t>
      </w:r>
    </w:p>
    <w:p>
      <w:pPr/>
      <w:r>
        <w:rPr/>
        <w:t xml:space="preserve">أبو عمرة حكى العلامة في الخلاصة عن رجال البرقي أنه عده من أصحاب أمير المؤمنين عليه السلام من الأصفياء ’’اه’’ والظاهر أنه أبو عمرة الأنصاري البخاري المقتول مع علي عليه السلام بصفين المختلف في اسمه كما يأتي.</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2026-07-06T18:23:25+03:00</dcterms:created>
  <dcterms:modified xsi:type="dcterms:W3CDTF">2026-07-06T18:23:25+03:00</dcterms:modified>
</cp:coreProperties>
</file>

<file path=docProps/custom.xml><?xml version="1.0" encoding="utf-8"?>
<Properties xmlns="http://schemas.openxmlformats.org/officeDocument/2006/custom-properties" xmlns:vt="http://schemas.openxmlformats.org/officeDocument/2006/docPropsVTypes"/>
</file>