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بن حسنويه الكردي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بن حسنويه الكردي
</w:t>
      </w:r>
    </w:p>
    <w:p>
      <w:pPr/>
      <w:r>
        <w:rPr/>
        <w:t xml:space="preserve">أبو العلاء بن حسنويه الكردي مضى ذكره في ترجمة أخيه أبي عدنان المذكور قريبا ولم نعرف اسمه كأخيه.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2026-07-06T13:46:28+03:00</dcterms:created>
  <dcterms:modified xsi:type="dcterms:W3CDTF">2026-07-06T13:46:28+03:00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