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بن عبدون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بن عبدون
</w:t>
      </w:r>
    </w:p>
    <w:p>
      <w:pPr/>
      <w:r>
        <w:rPr/>
        <w:t xml:space="preserve">أبو عبد الله بن عبدون كنية أحمد بن عبد الواحد.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2026-07-06T08:20:51+03:00</dcterms:created>
  <dcterms:modified xsi:type="dcterms:W3CDTF">2026-07-06T08:20:51+03:00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