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الرتاحي أو الرياحي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الرتاحي أو الرياحي
</w:t>
      </w:r>
    </w:p>
    <w:p>
      <w:pPr/>
      <w:r>
        <w:rPr/>
        <w:t xml:space="preserve">أبو عبد الله الرتاحي أو الرياحي صحف أحدهما بالآخر</w:t>
      </w:r>
    </w:p>
    <w:p/>
    <w:p>
      <w:pPr/>
      <w:r>
        <w:rPr/>
        <w:t xml:space="preserve">روى الكليني في أن الأئمة أركان الأرض من أصول الكافي عن علي بن حسان عنه عن أبي الصامت الحلواني عن أبي جعفر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2026-07-06T07:16:16+03:00</dcterms:created>
  <dcterms:modified xsi:type="dcterms:W3CDTF">2026-07-06T07:16:16+03:00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