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الرحمن الأعرج الكافي الحذاء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الرحمن الأعرج الكافي الحذاء
</w:t>
      </w:r>
    </w:p>
    <w:p>
      <w:pPr/>
      <w:r>
        <w:rPr/>
        <w:t xml:space="preserve">أبو عبد الرحمن الأعرج الكافي الحذاء اسمه أيوب بن عطية الأعرج الكوفي الحذاء ويأتي بعنوان أبو عبد الرحمن الحذاء.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2026-07-06T02:58:20+03:00</dcterms:created>
  <dcterms:modified xsi:type="dcterms:W3CDTF">2026-07-06T02:58:20+03:00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