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الهمداني
</w:t>
      </w:r>
    </w:p>
    <w:p>
      <w:pPr>
        <w:jc w:val="start"/>
        <w:bidi/>
      </w:pPr>
      <w:r>
        <w:rPr>
          <w:rFonts w:ascii="arial" w:hAnsi="arial" w:eastAsia="arial" w:cs="arial"/>
          <w:sz w:val="28"/>
          <w:szCs w:val="28"/>
          <w:b w:val="1"/>
          <w:bCs w:val="1"/>
          <w:rtl/>
        </w:rPr>
        <w:t xml:space="preserve">أبو الصباح الهمداني
</w:t>
      </w:r>
    </w:p>
    <w:p>
      <w:pPr/>
      <w:r>
        <w:rPr/>
        <w:t xml:space="preserve">أبو الصباح الهمداني اسمه الحكم بن عمير.</w:t>
      </w:r>
    </w:p>
    <w:p/>
    <w:p>
      <w:pPr/>
      <w:r>
        <w:rPr/>
        <w:t xml:space="preserve">(تنبيه)</w:t>
      </w:r>
    </w:p>
    <w:p/>
    <w:p>
      <w:pPr/>
      <w:r>
        <w:rPr/>
        <w:t xml:space="preserve">روى الكليني في الكافي في باب النوادر من آخر كتاب المعيشة عن محمد بن يحيى عن محمد ابن أحمد عن محمد بن عيسى عن جعفر بن محمد بن أبي الصباح عن أبيه عن جده عن الصادق عليه السلام ويمكن كونه الحكم بن عمير لروايته عن الصادق عليه السلام وعن جامع الرواة أنه حكم بكون الصواب جعفر بن محمد عن أبي الصباح لعدم وجود جعفر بن محمد بن أبي الصباح في كتب الرجال وفيه أن وجود رجال في الأسانيد وعدم وجودهم في كتب الرجال غير عزيز.</w:t>
      </w:r>
    </w:p>
    <w:p/>
    <w:p>
      <w:pPr/>
      <w:r>
        <w:rPr/>
        <w:t xml:space="preserve">(تتمة)</w:t>
      </w:r>
    </w:p>
    <w:p/>
    <w:p>
      <w:pPr/>
      <w:r>
        <w:rPr/>
        <w:t xml:space="preserve">في مشتركات الكاظمي: ومنهم أبو الصباح مشترك بين إبراهيم بن نعيم الثقة وبين مولى آل سام صبيح مولى بسام بن عبد الله ويعرف بما ذكر في بابه وحيث لا تميز فالوقف.</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عمير الهمداني مولى كوفي يكنى أبا الصباح
</w:t>
      </w:r>
    </w:p>
    <w:p>
      <w:pPr/>
      <w:r>
        <w:rPr/>
        <w:t xml:space="preserve">الحكم بن عمير الهمداني مولى كوفي يكنى أبا الصباح ذكره الشيخ في رجاله في أصحاب الصادق ع.</w:t>
      </w:r>
    </w:p>
    <w:p/>
    <w:p>
      <w:pPr/>
      <w:r>
        <w:rPr/>
        <w:t xml:space="preserve">تنبيه</w:t>
      </w:r>
    </w:p>
    <w:p/>
    <w:p>
      <w:pPr/>
      <w:r>
        <w:rPr/>
        <w:t xml:space="preserve">ذكر العلامة في الخلاصة في القسم الأول ترجمة للحكم بن عيص وقال فيها روى الكشي عن محمد بن الحسن الرازي عن إسماعيل بن محمد بن موسى بن سلام عن الحكم بن عيص ابن خالة سليمان بن خالد قال لأبي عبد الله أنه يعرف هذا الأمر اه‍ والرواية المشار إليها أوردها الكشي في الواقفة فقال محمد بن الحسن البراثي حدثني أبو علي الفارسي حدثني عبدوس الكوفي إسماعيل بن محمد بن موسى ابن سلام عن الحكم عن عيص قال دخلت مع خالي سليمان بن خالد على أبي عبد الله عليه السلام فقال يا سليمان من هذا الغلام؟. فقال ابن أختي، فقال يعرف هذا الأمر؟ فقال نعم، الحديث وقد وقع في الخلاصة عدة اشتباهات أحدها جعل ارازي موضع البرائي ثانيا قوله عن الحكم بن عيص وصوابه عن الحكم عن عيص فجعل موضع ابن عن وكذلك هو في نسخه الكشي المطبوعة عن الحكم بن عيص وهو سهو من النساخ صوابه عن الحكم عن عيص والمراد بالحكم هو الحكم بن مسكين وبعيص هو عيص بن القاسم فإنه هو ابن أخت سليمان بن خالد هو وأخوه الربيع أما عيص بن الحكم فلا وجود له وليس لسليمان بن خالد ابن أخت يقال له الحكم بن عيص إنما ابنا أخته عيص والربيع ابنا القاسم ثالثها جعل الحكم بن عيص المتوهم وجوده ابن خالة سليمان بن خالد ولو صح لكان ابن أخته لا ابن خالته ويزيد ذلك وضوحا بملاحظة ما ذكرناه في ترجمة عيص بن القاسم وسبحان من لا يسهو. والعجب أن الشهيد الثاني فيما علقه على الخلاصة لم يتنبه لذلك وإنما قال في طريقه إسماعيل المذكور مجهول ومع ذلك لا دلالة فيه على مدح يوجب قبول الرواية كما لا يخفي اه‍ قال الميرزا في الوسيط بعد نقل عبارة الخلاصة السابقة وهو كذلك في التحرير الطاووسي إلا أن الذي وجدته في كتاب الكشي في ترجمة الواقفة وفي اختيار الشيخ له في موضعين محمد بن الحسن البراثي حدثني أبو علي الفارسي الخ ما مر ثم قال وفي بعض النسخ المعتبرة عن الحكم عن عيص وهو أنسب وأوفق بالسند الأول وبما سيجيء عن الكشي في عيص لفظا ومعنى اه‍ وقال في الرجال الكبير بعد نقل عبارة الخلاصة: الذي وجدته في كتاب الكشي محمد بن الحسن البراثي حدثني أبو علي الفارسي تأمل ذلك فإنه قد روى مثل هذا عن عيص انه دخل مع خاله عليه السلام وفي بعض النسخ أيضا عن الحكم عن عيص اه‍.</w:t>
      </w:r>
    </w:p>
    <w:p>
      <w:pPr>
        <w:jc w:val="start"/>
        <w:bidi/>
      </w:pPr>
      <w:r>
        <w:rPr>
          <w:sz w:val="24"/>
          <w:szCs w:val="24"/>
          <w:b w:val="1"/>
          <w:bCs w:val="1"/>
          <w:rtl/>
        </w:rPr>
        <w:t xml:space="preserve">
أعيان الشيعة،(دار التعارف للمطبوعات - بيروت،1983،ط 1،ج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2026-07-05T20:08:28+03:00</dcterms:created>
  <dcterms:modified xsi:type="dcterms:W3CDTF">2026-07-05T20:08:28+03:00</dcterms:modified>
</cp:coreProperties>
</file>

<file path=docProps/custom.xml><?xml version="1.0" encoding="utf-8"?>
<Properties xmlns="http://schemas.openxmlformats.org/officeDocument/2006/custom-properties" xmlns:vt="http://schemas.openxmlformats.org/officeDocument/2006/docPropsVTypes"/>
</file>