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الصباح بن عبد الحميد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الصباح بن عبد الحميد
</w:t>
      </w:r>
    </w:p>
    <w:p>
      <w:pPr/>
      <w:r>
        <w:rPr/>
        <w:t xml:space="preserve">أبو الصباح بن عبد الحميد روى الكليني في روضة الكافي بعد حديث الفقهاء والعلماء عن محمد بن سنانه عنه عن محمد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2026-07-05T20:11:00+03:00</dcterms:created>
  <dcterms:modified xsi:type="dcterms:W3CDTF">2026-07-05T20:11:00+03:00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